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A5BAF" w14:textId="2B69252A" w:rsidR="00FD0711" w:rsidRPr="00591654" w:rsidRDefault="00FD0711" w:rsidP="00CF4AF4">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77777777" w:rsidR="009C2D23" w:rsidRPr="00591654" w:rsidRDefault="009C2D23" w:rsidP="00CF4AF4">
      <w:pPr>
        <w:pStyle w:val="Header"/>
        <w:spacing w:after="0" w:line="240" w:lineRule="auto"/>
        <w:jc w:val="center"/>
        <w:rPr>
          <w:rFonts w:ascii="Times New Roman" w:hAnsi="Times New Roman"/>
          <w:b/>
          <w:sz w:val="24"/>
          <w:szCs w:val="24"/>
          <w:lang w:val="it-IT"/>
        </w:rPr>
      </w:pPr>
      <w:r w:rsidRPr="00591654">
        <w:rPr>
          <w:rFonts w:ascii="Times New Roman" w:hAnsi="Times New Roman"/>
          <w:b/>
          <w:sz w:val="24"/>
          <w:szCs w:val="24"/>
          <w:lang w:val="it-IT"/>
        </w:rPr>
        <w:t xml:space="preserve">SISTEME DE CONDUCERE ÎN SPORT </w:t>
      </w:r>
    </w:p>
    <w:p w14:paraId="19BE0A9E" w14:textId="0A4606E8" w:rsidR="00E9070F" w:rsidRPr="00591654" w:rsidRDefault="00E9070F" w:rsidP="00CF4AF4">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CF4AF4">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5596"/>
      </w:tblGrid>
      <w:tr w:rsidR="00FD0711" w:rsidRPr="00591654" w14:paraId="6B3641BE" w14:textId="77777777" w:rsidTr="00CF4AF4">
        <w:trPr>
          <w:trHeight w:val="548"/>
        </w:trPr>
        <w:tc>
          <w:tcPr>
            <w:tcW w:w="3823" w:type="dxa"/>
          </w:tcPr>
          <w:p w14:paraId="48C6A890" w14:textId="5F4400F1"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596" w:type="dxa"/>
          </w:tcPr>
          <w:p w14:paraId="38608E0C" w14:textId="51C3918C" w:rsidR="00FD0711" w:rsidRPr="00591654" w:rsidRDefault="00C116E4" w:rsidP="00CF4AF4">
            <w:pPr>
              <w:pStyle w:val="Heading3"/>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p>
        </w:tc>
      </w:tr>
      <w:tr w:rsidR="00FD0711" w:rsidRPr="00591654" w14:paraId="435C6F9A" w14:textId="77777777" w:rsidTr="00CF4AF4">
        <w:trPr>
          <w:trHeight w:val="274"/>
        </w:trPr>
        <w:tc>
          <w:tcPr>
            <w:tcW w:w="3823" w:type="dxa"/>
          </w:tcPr>
          <w:p w14:paraId="1B84F8A2" w14:textId="7D35C57E"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596" w:type="dxa"/>
          </w:tcPr>
          <w:p w14:paraId="574313D3" w14:textId="6FE6A50D" w:rsidR="00FD0711" w:rsidRPr="00591654" w:rsidRDefault="00E9070F" w:rsidP="00CF4AF4">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CF4AF4">
        <w:trPr>
          <w:trHeight w:val="262"/>
        </w:trPr>
        <w:tc>
          <w:tcPr>
            <w:tcW w:w="3823" w:type="dxa"/>
          </w:tcPr>
          <w:p w14:paraId="4C323AA4" w14:textId="579AA0AF"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596" w:type="dxa"/>
          </w:tcPr>
          <w:p w14:paraId="3E007B4C" w14:textId="215B34AB" w:rsidR="001B1709" w:rsidRPr="00591654" w:rsidRDefault="00E9070F" w:rsidP="00CF4AF4">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CF4AF4">
        <w:trPr>
          <w:trHeight w:val="293"/>
        </w:trPr>
        <w:tc>
          <w:tcPr>
            <w:tcW w:w="3823" w:type="dxa"/>
          </w:tcPr>
          <w:p w14:paraId="58FED6E6" w14:textId="77777777"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596" w:type="dxa"/>
          </w:tcPr>
          <w:p w14:paraId="4387158A" w14:textId="2EE18E0F" w:rsidR="00FD0711" w:rsidRPr="00591654" w:rsidRDefault="00E9070F" w:rsidP="00CF4AF4">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CF4AF4">
        <w:trPr>
          <w:trHeight w:val="345"/>
        </w:trPr>
        <w:tc>
          <w:tcPr>
            <w:tcW w:w="3823" w:type="dxa"/>
          </w:tcPr>
          <w:p w14:paraId="59261F35" w14:textId="4480D631" w:rsidR="00A32B38" w:rsidRPr="00591654" w:rsidRDefault="00A32B38" w:rsidP="00CF4AF4">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596" w:type="dxa"/>
          </w:tcPr>
          <w:p w14:paraId="26882134" w14:textId="17D97EEA" w:rsidR="00A32B38" w:rsidRPr="00591654" w:rsidRDefault="00E9070F" w:rsidP="00CF4AF4">
            <w:pPr>
              <w:spacing w:after="0" w:line="240" w:lineRule="auto"/>
              <w:rPr>
                <w:rFonts w:ascii="Times New Roman" w:hAnsi="Times New Roman"/>
                <w:sz w:val="24"/>
                <w:szCs w:val="24"/>
                <w:highlight w:val="yellow"/>
              </w:rPr>
            </w:pPr>
            <w:r w:rsidRPr="00591654">
              <w:rPr>
                <w:rFonts w:ascii="Times New Roman" w:hAnsi="Times New Roman"/>
                <w:sz w:val="24"/>
                <w:szCs w:val="24"/>
              </w:rPr>
              <w:t>Organizare și Conducere în Sport</w:t>
            </w:r>
          </w:p>
        </w:tc>
      </w:tr>
      <w:tr w:rsidR="00FD0711" w:rsidRPr="00591654" w14:paraId="7C49FF62" w14:textId="77777777" w:rsidTr="00CF4AF4">
        <w:trPr>
          <w:trHeight w:val="274"/>
        </w:trPr>
        <w:tc>
          <w:tcPr>
            <w:tcW w:w="3823" w:type="dxa"/>
          </w:tcPr>
          <w:p w14:paraId="5D1ACFD6" w14:textId="77777777"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596" w:type="dxa"/>
          </w:tcPr>
          <w:p w14:paraId="68A425C6" w14:textId="4185C91B" w:rsidR="00FD0711" w:rsidRPr="00591654" w:rsidRDefault="00E9070F" w:rsidP="00CF4AF4">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CF4AF4">
        <w:trPr>
          <w:trHeight w:val="274"/>
        </w:trPr>
        <w:tc>
          <w:tcPr>
            <w:tcW w:w="3823" w:type="dxa"/>
          </w:tcPr>
          <w:p w14:paraId="3DD7465E" w14:textId="77777777" w:rsidR="00D46EF7" w:rsidRPr="00591654" w:rsidRDefault="00D46EF7" w:rsidP="00CF4AF4">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596" w:type="dxa"/>
          </w:tcPr>
          <w:p w14:paraId="06B3500E" w14:textId="1DA5F749" w:rsidR="00D46EF7" w:rsidRPr="00591654" w:rsidRDefault="00D46EF7" w:rsidP="00CF4AF4">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CF4AF4">
        <w:trPr>
          <w:trHeight w:val="536"/>
        </w:trPr>
        <w:tc>
          <w:tcPr>
            <w:tcW w:w="3823" w:type="dxa"/>
          </w:tcPr>
          <w:p w14:paraId="76A731DA" w14:textId="77777777" w:rsidR="004F426F" w:rsidRPr="00591654" w:rsidRDefault="004F426F" w:rsidP="00CF4AF4">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596" w:type="dxa"/>
          </w:tcPr>
          <w:p w14:paraId="073073D5" w14:textId="42E680F1" w:rsidR="004F426F" w:rsidRPr="00591654" w:rsidRDefault="00E9070F" w:rsidP="00CF4AF4">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CF4AF4">
      <w:pPr>
        <w:spacing w:after="0" w:line="240" w:lineRule="auto"/>
        <w:rPr>
          <w:rFonts w:ascii="Times New Roman" w:hAnsi="Times New Roman"/>
          <w:sz w:val="24"/>
          <w:szCs w:val="24"/>
        </w:rPr>
      </w:pPr>
    </w:p>
    <w:p w14:paraId="6F9EFD01" w14:textId="1FED6662" w:rsidR="00FD0711" w:rsidRPr="00591654" w:rsidRDefault="00FD0711" w:rsidP="00CF4AF4">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CF4AF4">
        <w:trPr>
          <w:trHeight w:val="431"/>
        </w:trPr>
        <w:tc>
          <w:tcPr>
            <w:tcW w:w="2975" w:type="dxa"/>
            <w:gridSpan w:val="3"/>
          </w:tcPr>
          <w:p w14:paraId="533A6699" w14:textId="567BA3BB" w:rsidR="00532F3D"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2.1 Denumirea disciplinei</w:t>
            </w:r>
            <w:r w:rsidR="00085094" w:rsidRPr="00591654">
              <w:rPr>
                <w:rFonts w:ascii="Times New Roman" w:hAnsi="Times New Roman"/>
                <w:color w:val="9BBB59" w:themeColor="accent3"/>
                <w:sz w:val="24"/>
                <w:szCs w:val="24"/>
              </w:rPr>
              <w:t xml:space="preserve">/ </w:t>
            </w:r>
          </w:p>
        </w:tc>
        <w:tc>
          <w:tcPr>
            <w:tcW w:w="6585" w:type="dxa"/>
            <w:gridSpan w:val="8"/>
          </w:tcPr>
          <w:p w14:paraId="4C81C114" w14:textId="5F72E9AE" w:rsidR="00D56658" w:rsidRPr="00CF4AF4" w:rsidRDefault="009C2D23" w:rsidP="00CF4AF4">
            <w:pPr>
              <w:spacing w:after="0" w:line="240" w:lineRule="auto"/>
              <w:rPr>
                <w:rFonts w:ascii="Times New Roman" w:hAnsi="Times New Roman"/>
                <w:b/>
                <w:bCs/>
                <w:sz w:val="24"/>
                <w:szCs w:val="24"/>
              </w:rPr>
            </w:pPr>
            <w:r w:rsidRPr="00591654">
              <w:rPr>
                <w:rFonts w:ascii="Times New Roman" w:hAnsi="Times New Roman"/>
                <w:b/>
                <w:bCs/>
                <w:sz w:val="24"/>
                <w:szCs w:val="24"/>
              </w:rPr>
              <w:t xml:space="preserve">SISTEME DE CONDUCERE ÎN SPORT </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59D099C6" w:rsidR="00FD0711" w:rsidRPr="00591654" w:rsidRDefault="00E9070F" w:rsidP="00CF4AF4">
            <w:pPr>
              <w:spacing w:after="0" w:line="240" w:lineRule="auto"/>
              <w:rPr>
                <w:rFonts w:ascii="Times New Roman" w:hAnsi="Times New Roman"/>
                <w:sz w:val="24"/>
                <w:szCs w:val="24"/>
              </w:rPr>
            </w:pPr>
            <w:r w:rsidRPr="00591654">
              <w:rPr>
                <w:rFonts w:ascii="Times New Roman" w:hAnsi="Times New Roman"/>
                <w:sz w:val="24"/>
                <w:szCs w:val="24"/>
              </w:rPr>
              <w:t>Stancu Maura</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7CE5C636" w:rsidR="00FD0711" w:rsidRPr="00591654" w:rsidRDefault="009C2D23" w:rsidP="00CF4AF4">
            <w:pPr>
              <w:spacing w:after="0" w:line="240" w:lineRule="auto"/>
              <w:rPr>
                <w:rFonts w:ascii="Times New Roman" w:hAnsi="Times New Roman"/>
                <w:sz w:val="24"/>
                <w:szCs w:val="24"/>
              </w:rPr>
            </w:pPr>
            <w:r w:rsidRPr="00591654">
              <w:rPr>
                <w:rFonts w:ascii="Times New Roman" w:hAnsi="Times New Roman"/>
                <w:sz w:val="24"/>
                <w:szCs w:val="24"/>
              </w:rPr>
              <w:t>Stancu Maura</w:t>
            </w:r>
          </w:p>
        </w:tc>
      </w:tr>
      <w:tr w:rsidR="00E9070F" w:rsidRPr="00591654" w14:paraId="0355585D" w14:textId="77777777" w:rsidTr="0075620D">
        <w:trPr>
          <w:trHeight w:val="627"/>
        </w:trPr>
        <w:tc>
          <w:tcPr>
            <w:tcW w:w="1678" w:type="dxa"/>
          </w:tcPr>
          <w:p w14:paraId="58C11164" w14:textId="7917753C"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6C3F66DD" w:rsidR="00FD0711" w:rsidRPr="00591654" w:rsidRDefault="00E9070F" w:rsidP="00CF4AF4">
            <w:pPr>
              <w:spacing w:after="0" w:line="240" w:lineRule="auto"/>
              <w:rPr>
                <w:rFonts w:ascii="Times New Roman" w:hAnsi="Times New Roman"/>
                <w:sz w:val="24"/>
                <w:szCs w:val="24"/>
              </w:rPr>
            </w:pPr>
            <w:r w:rsidRPr="00591654">
              <w:rPr>
                <w:rFonts w:ascii="Times New Roman" w:hAnsi="Times New Roman"/>
                <w:sz w:val="24"/>
                <w:szCs w:val="24"/>
              </w:rPr>
              <w:t>2</w:t>
            </w:r>
          </w:p>
        </w:tc>
        <w:tc>
          <w:tcPr>
            <w:tcW w:w="2035" w:type="dxa"/>
            <w:gridSpan w:val="2"/>
          </w:tcPr>
          <w:p w14:paraId="7EA72AD3" w14:textId="575A2F8F"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0EADDAB8" w:rsidR="00FD0711" w:rsidRPr="00591654" w:rsidRDefault="00B32E9F" w:rsidP="00CF4AF4">
            <w:pPr>
              <w:spacing w:after="0" w:line="240" w:lineRule="auto"/>
              <w:rPr>
                <w:rFonts w:ascii="Times New Roman" w:hAnsi="Times New Roman"/>
                <w:sz w:val="24"/>
                <w:szCs w:val="24"/>
              </w:rPr>
            </w:pPr>
            <w:r>
              <w:rPr>
                <w:rFonts w:ascii="Times New Roman" w:hAnsi="Times New Roman"/>
                <w:sz w:val="24"/>
                <w:szCs w:val="24"/>
              </w:rPr>
              <w:t>IV</w:t>
            </w:r>
          </w:p>
        </w:tc>
        <w:tc>
          <w:tcPr>
            <w:tcW w:w="1815" w:type="dxa"/>
          </w:tcPr>
          <w:p w14:paraId="4D49A117" w14:textId="0BF19A5C"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CF4AF4">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CF4AF4">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33E61DF3" w:rsidR="00204311" w:rsidRPr="00591654" w:rsidRDefault="00D826CA" w:rsidP="00CF4AF4">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49327D85" w14:textId="742647F2" w:rsidR="002E542D" w:rsidRDefault="002E542D" w:rsidP="00B32E9F">
            <w:pPr>
              <w:spacing w:after="0" w:line="240" w:lineRule="auto"/>
              <w:rPr>
                <w:rFonts w:ascii="Times New Roman" w:hAnsi="Times New Roman"/>
                <w:sz w:val="24"/>
                <w:szCs w:val="24"/>
              </w:rPr>
            </w:pPr>
            <w:r w:rsidRPr="002E542D">
              <w:rPr>
                <w:rFonts w:ascii="Times New Roman" w:hAnsi="Times New Roman"/>
                <w:sz w:val="24"/>
                <w:szCs w:val="24"/>
              </w:rPr>
              <w:t>UP.01.DAP.4.O.27.14</w:t>
            </w:r>
          </w:p>
          <w:p w14:paraId="2A076723" w14:textId="62E43518" w:rsidR="00204311" w:rsidRPr="00591654" w:rsidRDefault="00204311" w:rsidP="00B32E9F">
            <w:pPr>
              <w:spacing w:after="0" w:line="240" w:lineRule="auto"/>
              <w:rPr>
                <w:rFonts w:ascii="Times New Roman" w:hAnsi="Times New Roman"/>
                <w:sz w:val="24"/>
                <w:szCs w:val="24"/>
              </w:rPr>
            </w:pPr>
            <w:bookmarkStart w:id="0" w:name="_GoBack"/>
            <w:bookmarkEnd w:id="0"/>
          </w:p>
        </w:tc>
      </w:tr>
    </w:tbl>
    <w:p w14:paraId="6FA6F5B0" w14:textId="77777777" w:rsidR="00AA5BBD" w:rsidRPr="00591654" w:rsidRDefault="00AA5BBD" w:rsidP="00CF4AF4">
      <w:pPr>
        <w:spacing w:after="0" w:line="240" w:lineRule="auto"/>
        <w:rPr>
          <w:rFonts w:ascii="Times New Roman" w:hAnsi="Times New Roman"/>
          <w:b/>
          <w:sz w:val="24"/>
          <w:szCs w:val="24"/>
        </w:rPr>
      </w:pPr>
    </w:p>
    <w:p w14:paraId="732C4DF5" w14:textId="0287E1E7"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32840B1F" w:rsidR="00FD0711" w:rsidRPr="00591654" w:rsidRDefault="00D56658" w:rsidP="00CF4AF4">
            <w:pPr>
              <w:spacing w:after="0" w:line="240" w:lineRule="auto"/>
              <w:rPr>
                <w:rFonts w:ascii="Times New Roman" w:hAnsi="Times New Roman"/>
                <w:sz w:val="24"/>
                <w:szCs w:val="24"/>
              </w:rPr>
            </w:pPr>
            <w:r w:rsidRPr="00591654">
              <w:rPr>
                <w:rFonts w:ascii="Times New Roman" w:hAnsi="Times New Roman"/>
                <w:sz w:val="24"/>
                <w:szCs w:val="24"/>
              </w:rPr>
              <w:t>2</w:t>
            </w:r>
          </w:p>
        </w:tc>
        <w:tc>
          <w:tcPr>
            <w:tcW w:w="2126" w:type="dxa"/>
            <w:gridSpan w:val="2"/>
          </w:tcPr>
          <w:p w14:paraId="24945729" w14:textId="0CF830F0"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6057E6ED" w:rsidR="00FD0711" w:rsidRPr="00591654" w:rsidRDefault="00D56658" w:rsidP="00CF4AF4">
            <w:pPr>
              <w:spacing w:after="0" w:line="240" w:lineRule="auto"/>
              <w:rPr>
                <w:rFonts w:ascii="Times New Roman" w:hAnsi="Times New Roman"/>
                <w:sz w:val="24"/>
                <w:szCs w:val="24"/>
              </w:rPr>
            </w:pPr>
            <w:r w:rsidRPr="00591654">
              <w:rPr>
                <w:rFonts w:ascii="Times New Roman" w:hAnsi="Times New Roman"/>
                <w:sz w:val="24"/>
                <w:szCs w:val="24"/>
              </w:rPr>
              <w:t>1</w:t>
            </w:r>
          </w:p>
        </w:tc>
        <w:tc>
          <w:tcPr>
            <w:tcW w:w="1701" w:type="dxa"/>
          </w:tcPr>
          <w:p w14:paraId="6BC6C655" w14:textId="77777777" w:rsidR="00D56658"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43B3AB88"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seminar</w:t>
            </w:r>
          </w:p>
        </w:tc>
        <w:tc>
          <w:tcPr>
            <w:tcW w:w="709" w:type="dxa"/>
          </w:tcPr>
          <w:p w14:paraId="389D8B47" w14:textId="522AB0C4" w:rsidR="00FD0711" w:rsidRPr="00591654" w:rsidRDefault="00D56658" w:rsidP="00C359E8">
            <w:pPr>
              <w:spacing w:after="0" w:line="240" w:lineRule="auto"/>
              <w:jc w:val="center"/>
              <w:rPr>
                <w:rFonts w:ascii="Times New Roman" w:hAnsi="Times New Roman"/>
                <w:sz w:val="24"/>
                <w:szCs w:val="24"/>
              </w:rPr>
            </w:pPr>
            <w:r w:rsidRPr="00591654">
              <w:rPr>
                <w:rFonts w:ascii="Times New Roman" w:hAnsi="Times New Roman"/>
                <w:sz w:val="24"/>
                <w:szCs w:val="24"/>
              </w:rPr>
              <w:t>1</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188AE0D5" w:rsidR="00FD0711" w:rsidRPr="00591654" w:rsidRDefault="00D56658" w:rsidP="00CF4AF4">
            <w:pPr>
              <w:spacing w:after="0" w:line="240" w:lineRule="auto"/>
              <w:rPr>
                <w:rFonts w:ascii="Times New Roman" w:hAnsi="Times New Roman"/>
                <w:sz w:val="24"/>
                <w:szCs w:val="24"/>
              </w:rPr>
            </w:pPr>
            <w:r w:rsidRPr="00591654">
              <w:rPr>
                <w:rFonts w:ascii="Times New Roman" w:hAnsi="Times New Roman"/>
                <w:sz w:val="24"/>
                <w:szCs w:val="24"/>
              </w:rPr>
              <w:t>28</w:t>
            </w:r>
          </w:p>
        </w:tc>
        <w:tc>
          <w:tcPr>
            <w:tcW w:w="2126" w:type="dxa"/>
            <w:gridSpan w:val="2"/>
            <w:shd w:val="clear" w:color="auto" w:fill="D9D9D9"/>
          </w:tcPr>
          <w:p w14:paraId="22757F9D" w14:textId="707185F8"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09525957" w:rsidR="00FD0711" w:rsidRPr="00591654" w:rsidRDefault="00D56658" w:rsidP="00CF4AF4">
            <w:pPr>
              <w:spacing w:after="0" w:line="240" w:lineRule="auto"/>
              <w:rPr>
                <w:rFonts w:ascii="Times New Roman" w:hAnsi="Times New Roman"/>
                <w:sz w:val="24"/>
                <w:szCs w:val="24"/>
              </w:rPr>
            </w:pPr>
            <w:r w:rsidRPr="00591654">
              <w:rPr>
                <w:rFonts w:ascii="Times New Roman" w:hAnsi="Times New Roman"/>
                <w:sz w:val="24"/>
                <w:szCs w:val="24"/>
              </w:rPr>
              <w:t>14</w:t>
            </w:r>
          </w:p>
        </w:tc>
        <w:tc>
          <w:tcPr>
            <w:tcW w:w="1701" w:type="dxa"/>
            <w:shd w:val="clear" w:color="auto" w:fill="D9D9D9"/>
          </w:tcPr>
          <w:p w14:paraId="69D46F20" w14:textId="5EC85599"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3.6 seminar</w:t>
            </w:r>
          </w:p>
        </w:tc>
        <w:tc>
          <w:tcPr>
            <w:tcW w:w="709" w:type="dxa"/>
            <w:shd w:val="clear" w:color="auto" w:fill="D9D9D9"/>
          </w:tcPr>
          <w:p w14:paraId="15B80B93" w14:textId="5EFCFCE4" w:rsidR="00FD0711" w:rsidRPr="00591654" w:rsidRDefault="00D56658" w:rsidP="00C359E8">
            <w:pPr>
              <w:spacing w:after="0" w:line="240" w:lineRule="auto"/>
              <w:jc w:val="center"/>
              <w:rPr>
                <w:rFonts w:ascii="Times New Roman" w:hAnsi="Times New Roman"/>
                <w:sz w:val="24"/>
                <w:szCs w:val="24"/>
              </w:rPr>
            </w:pPr>
            <w:r w:rsidRPr="00591654">
              <w:rPr>
                <w:rFonts w:ascii="Times New Roman" w:hAnsi="Times New Roman"/>
                <w:sz w:val="24"/>
                <w:szCs w:val="24"/>
              </w:rPr>
              <w:t>14</w:t>
            </w:r>
          </w:p>
        </w:tc>
      </w:tr>
      <w:tr w:rsidR="00FD0711" w:rsidRPr="00591654" w14:paraId="6D148FF1" w14:textId="77777777" w:rsidTr="0075620D">
        <w:tc>
          <w:tcPr>
            <w:tcW w:w="8500" w:type="dxa"/>
            <w:gridSpan w:val="6"/>
          </w:tcPr>
          <w:p w14:paraId="41A2F76D" w14:textId="3F1424A2"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B7C016D" w14:textId="77777777" w:rsidR="00C359E8" w:rsidRDefault="00C359E8" w:rsidP="00C359E8">
            <w:pPr>
              <w:spacing w:after="0" w:line="240" w:lineRule="auto"/>
              <w:jc w:val="center"/>
              <w:rPr>
                <w:rFonts w:ascii="Times New Roman" w:hAnsi="Times New Roman"/>
                <w:sz w:val="24"/>
                <w:szCs w:val="24"/>
              </w:rPr>
            </w:pPr>
            <w:r>
              <w:rPr>
                <w:rFonts w:ascii="Times New Roman" w:hAnsi="Times New Roman"/>
                <w:sz w:val="24"/>
                <w:szCs w:val="24"/>
              </w:rPr>
              <w:t>72</w:t>
            </w:r>
          </w:p>
          <w:p w14:paraId="23FAF1A2" w14:textId="04CC44E7" w:rsidR="00FD0711" w:rsidRPr="00591654" w:rsidRDefault="00FD0711" w:rsidP="00C359E8">
            <w:pPr>
              <w:spacing w:after="0" w:line="240" w:lineRule="auto"/>
              <w:jc w:val="center"/>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CF4AF4">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CF4AF4">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CF4AF4">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7E6B7ED1" w:rsidR="0065472F" w:rsidRPr="00591654" w:rsidRDefault="00D56658" w:rsidP="00C359E8">
            <w:pPr>
              <w:spacing w:after="0" w:line="240" w:lineRule="auto"/>
              <w:jc w:val="center"/>
              <w:rPr>
                <w:rFonts w:ascii="Times New Roman" w:hAnsi="Times New Roman"/>
                <w:sz w:val="24"/>
                <w:szCs w:val="24"/>
              </w:rPr>
            </w:pPr>
            <w:r w:rsidRPr="00591654">
              <w:rPr>
                <w:rFonts w:ascii="Times New Roman" w:hAnsi="Times New Roman"/>
                <w:sz w:val="24"/>
                <w:szCs w:val="24"/>
              </w:rPr>
              <w:t>70</w:t>
            </w:r>
          </w:p>
        </w:tc>
      </w:tr>
      <w:tr w:rsidR="00FD0711" w:rsidRPr="00591654" w14:paraId="02730B5D" w14:textId="77777777" w:rsidTr="0075620D">
        <w:tc>
          <w:tcPr>
            <w:tcW w:w="8500" w:type="dxa"/>
            <w:gridSpan w:val="6"/>
          </w:tcPr>
          <w:p w14:paraId="10628874" w14:textId="5C827415"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7CED2457" w:rsidR="00FD0711" w:rsidRPr="00591654" w:rsidRDefault="00FD0711" w:rsidP="00C359E8">
            <w:pPr>
              <w:spacing w:after="0" w:line="240" w:lineRule="auto"/>
              <w:jc w:val="center"/>
              <w:rPr>
                <w:rFonts w:ascii="Times New Roman" w:hAnsi="Times New Roman"/>
                <w:sz w:val="24"/>
                <w:szCs w:val="24"/>
              </w:rPr>
            </w:pPr>
          </w:p>
        </w:tc>
      </w:tr>
      <w:tr w:rsidR="00FD0711" w:rsidRPr="00591654" w14:paraId="67E9499C" w14:textId="77777777" w:rsidTr="0075620D">
        <w:tc>
          <w:tcPr>
            <w:tcW w:w="8500" w:type="dxa"/>
            <w:gridSpan w:val="6"/>
          </w:tcPr>
          <w:p w14:paraId="1287A7A9" w14:textId="670240F2"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534707C7" w:rsidR="00FD0711" w:rsidRPr="00591654" w:rsidRDefault="00D56658" w:rsidP="00C359E8">
            <w:pPr>
              <w:spacing w:after="0" w:line="240" w:lineRule="auto"/>
              <w:jc w:val="center"/>
              <w:rPr>
                <w:rFonts w:ascii="Times New Roman" w:hAnsi="Times New Roman"/>
                <w:sz w:val="24"/>
                <w:szCs w:val="24"/>
              </w:rPr>
            </w:pPr>
            <w:r w:rsidRPr="00591654">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CF4AF4">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C359E8">
            <w:pPr>
              <w:spacing w:after="0" w:line="240" w:lineRule="auto"/>
              <w:jc w:val="center"/>
              <w:rPr>
                <w:rFonts w:ascii="Times New Roman" w:hAnsi="Times New Roman"/>
                <w:sz w:val="24"/>
                <w:szCs w:val="24"/>
                <w:highlight w:val="yellow"/>
              </w:rPr>
            </w:pPr>
          </w:p>
        </w:tc>
      </w:tr>
      <w:tr w:rsidR="00FD0711" w:rsidRPr="00591654" w14:paraId="072709E8" w14:textId="77777777" w:rsidTr="0075620D">
        <w:trPr>
          <w:gridAfter w:val="4"/>
          <w:wAfter w:w="3881" w:type="dxa"/>
        </w:trPr>
        <w:tc>
          <w:tcPr>
            <w:tcW w:w="4106" w:type="dxa"/>
            <w:gridSpan w:val="2"/>
            <w:shd w:val="clear" w:color="auto" w:fill="D9D9D9"/>
          </w:tcPr>
          <w:p w14:paraId="707561EE" w14:textId="26E034CC"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4F9ED849" w:rsidR="00FD0711" w:rsidRPr="00591654" w:rsidRDefault="00D56658" w:rsidP="00CF4AF4">
            <w:pPr>
              <w:spacing w:after="0" w:line="240" w:lineRule="auto"/>
              <w:jc w:val="center"/>
              <w:rPr>
                <w:rFonts w:ascii="Times New Roman" w:hAnsi="Times New Roman"/>
                <w:b/>
                <w:bCs/>
                <w:sz w:val="24"/>
                <w:szCs w:val="24"/>
              </w:rPr>
            </w:pPr>
            <w:r w:rsidRPr="00591654">
              <w:rPr>
                <w:rFonts w:ascii="Times New Roman" w:hAnsi="Times New Roman"/>
                <w:b/>
                <w:bCs/>
                <w:sz w:val="24"/>
                <w:szCs w:val="24"/>
              </w:rPr>
              <w:t>72</w:t>
            </w:r>
          </w:p>
        </w:tc>
      </w:tr>
      <w:tr w:rsidR="00FD0711" w:rsidRPr="00591654" w14:paraId="60EEF56A" w14:textId="77777777" w:rsidTr="0075620D">
        <w:trPr>
          <w:gridAfter w:val="4"/>
          <w:wAfter w:w="3881" w:type="dxa"/>
        </w:trPr>
        <w:tc>
          <w:tcPr>
            <w:tcW w:w="4106" w:type="dxa"/>
            <w:gridSpan w:val="2"/>
            <w:shd w:val="clear" w:color="auto" w:fill="D9D9D9"/>
          </w:tcPr>
          <w:p w14:paraId="7FB3C79E" w14:textId="401E5ECD"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33CBDEFB" w:rsidR="00FD0711" w:rsidRPr="00591654" w:rsidRDefault="00CF4AF4" w:rsidP="00CF4AF4">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FD0711" w:rsidRPr="00591654" w14:paraId="2874623F" w14:textId="77777777" w:rsidTr="0075620D">
        <w:trPr>
          <w:gridAfter w:val="4"/>
          <w:wAfter w:w="3881" w:type="dxa"/>
        </w:trPr>
        <w:tc>
          <w:tcPr>
            <w:tcW w:w="4106" w:type="dxa"/>
            <w:gridSpan w:val="2"/>
            <w:shd w:val="clear" w:color="auto" w:fill="D9D9D9"/>
          </w:tcPr>
          <w:p w14:paraId="4A49C8A9" w14:textId="6827AE1F"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3C5AD561" w:rsidR="00FD0711" w:rsidRPr="00591654" w:rsidRDefault="00D56658" w:rsidP="00CF4AF4">
            <w:pPr>
              <w:spacing w:after="0" w:line="240" w:lineRule="auto"/>
              <w:jc w:val="center"/>
              <w:rPr>
                <w:rFonts w:ascii="Times New Roman" w:hAnsi="Times New Roman"/>
                <w:b/>
                <w:bCs/>
                <w:sz w:val="24"/>
                <w:szCs w:val="24"/>
              </w:rPr>
            </w:pPr>
            <w:r w:rsidRPr="00591654">
              <w:rPr>
                <w:rFonts w:ascii="Times New Roman" w:hAnsi="Times New Roman"/>
                <w:b/>
                <w:bCs/>
                <w:sz w:val="24"/>
                <w:szCs w:val="24"/>
              </w:rPr>
              <w:t>4</w:t>
            </w:r>
          </w:p>
        </w:tc>
      </w:tr>
    </w:tbl>
    <w:p w14:paraId="0A35BC14" w14:textId="32256330" w:rsidR="000B3BD0" w:rsidRDefault="000B3BD0" w:rsidP="00CF4AF4">
      <w:pPr>
        <w:spacing w:after="0" w:line="240" w:lineRule="auto"/>
        <w:rPr>
          <w:rFonts w:ascii="Times New Roman" w:hAnsi="Times New Roman"/>
          <w:b/>
          <w:sz w:val="24"/>
          <w:szCs w:val="24"/>
        </w:rPr>
      </w:pPr>
    </w:p>
    <w:p w14:paraId="3660AD98" w14:textId="555983C2" w:rsidR="00B32E9F" w:rsidRPr="00591654" w:rsidRDefault="00B32E9F" w:rsidP="00CF4AF4">
      <w:pPr>
        <w:spacing w:after="0" w:line="240" w:lineRule="auto"/>
        <w:rPr>
          <w:rFonts w:ascii="Times New Roman" w:hAnsi="Times New Roman"/>
          <w:b/>
          <w:sz w:val="24"/>
          <w:szCs w:val="24"/>
        </w:rPr>
      </w:pPr>
    </w:p>
    <w:p w14:paraId="4A7D1345" w14:textId="3A662BD4"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612"/>
        <w:gridCol w:w="4448"/>
      </w:tblGrid>
      <w:tr w:rsidR="00B609FA" w:rsidRPr="00591654" w14:paraId="7EBEEF44" w14:textId="77777777" w:rsidTr="00B609FA">
        <w:tc>
          <w:tcPr>
            <w:tcW w:w="5228" w:type="dxa"/>
          </w:tcPr>
          <w:p w14:paraId="3B592D43" w14:textId="7CAC41F9" w:rsidR="00B609FA" w:rsidRPr="00591654" w:rsidRDefault="00B609FA" w:rsidP="00CF4AF4">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776BE51D" w:rsidR="00B609FA" w:rsidRPr="00591654" w:rsidRDefault="00B609FA" w:rsidP="00CF4AF4">
            <w:pPr>
              <w:pStyle w:val="ListParagraph"/>
              <w:ind w:left="0"/>
              <w:rPr>
                <w:rFonts w:ascii="Times New Roman" w:hAnsi="Times New Roman"/>
                <w:sz w:val="24"/>
                <w:szCs w:val="24"/>
                <w:highlight w:val="yellow"/>
              </w:rPr>
            </w:pPr>
          </w:p>
        </w:tc>
      </w:tr>
      <w:tr w:rsidR="00B609FA" w:rsidRPr="00591654" w14:paraId="090E1E8C" w14:textId="77777777" w:rsidTr="00B609FA">
        <w:tc>
          <w:tcPr>
            <w:tcW w:w="5228" w:type="dxa"/>
          </w:tcPr>
          <w:p w14:paraId="7DEDF31E" w14:textId="01418CE3" w:rsidR="00B609FA" w:rsidRPr="00591654" w:rsidRDefault="00B609FA" w:rsidP="00CF4AF4">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4AC6A3FA" w:rsidR="008421F0" w:rsidRPr="00591654" w:rsidRDefault="008421F0" w:rsidP="00CF4AF4">
            <w:pPr>
              <w:pStyle w:val="ListParagraph"/>
              <w:ind w:left="0"/>
              <w:rPr>
                <w:rFonts w:ascii="Times New Roman" w:hAnsi="Times New Roman"/>
                <w:sz w:val="24"/>
                <w:szCs w:val="24"/>
                <w:highlight w:val="yellow"/>
              </w:rPr>
            </w:pPr>
          </w:p>
        </w:tc>
      </w:tr>
    </w:tbl>
    <w:p w14:paraId="536ECBCC" w14:textId="77777777" w:rsidR="007F393B" w:rsidRPr="00591654" w:rsidRDefault="007F393B" w:rsidP="00CF4AF4">
      <w:pPr>
        <w:spacing w:after="0" w:line="240" w:lineRule="auto"/>
        <w:rPr>
          <w:rFonts w:ascii="Times New Roman" w:hAnsi="Times New Roman"/>
          <w:b/>
          <w:sz w:val="24"/>
          <w:szCs w:val="24"/>
        </w:rPr>
      </w:pPr>
    </w:p>
    <w:p w14:paraId="5C8D3390" w14:textId="6EC83EE9" w:rsidR="00FD0711" w:rsidRPr="00591654" w:rsidRDefault="00FD0711" w:rsidP="00CF4AF4">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6847"/>
      </w:tblGrid>
      <w:tr w:rsidR="00FD0711" w:rsidRPr="00591654" w14:paraId="21B13A36" w14:textId="77777777" w:rsidTr="6B7653A3">
        <w:tc>
          <w:tcPr>
            <w:tcW w:w="2405" w:type="dxa"/>
          </w:tcPr>
          <w:p w14:paraId="30000F14" w14:textId="13225FC4"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65F4A95D" w:rsidR="00E20BD3" w:rsidRPr="00591654" w:rsidRDefault="00D56658" w:rsidP="00CF4AF4">
            <w:pPr>
              <w:pStyle w:val="ListParagraph"/>
              <w:numPr>
                <w:ilvl w:val="0"/>
                <w:numId w:val="25"/>
              </w:numPr>
              <w:spacing w:after="0" w:line="240" w:lineRule="auto"/>
              <w:ind w:left="0"/>
              <w:rPr>
                <w:rFonts w:ascii="Times New Roman" w:hAnsi="Times New Roman"/>
                <w:sz w:val="24"/>
                <w:szCs w:val="24"/>
              </w:rPr>
            </w:pPr>
            <w:r w:rsidRPr="00591654">
              <w:rPr>
                <w:rFonts w:ascii="Times New Roman" w:hAnsi="Times New Roman"/>
                <w:sz w:val="24"/>
                <w:szCs w:val="24"/>
              </w:rPr>
              <w:t>Sală de curs cu dotări adecvate: acces la internet şi echipamente multimedia.</w:t>
            </w:r>
          </w:p>
        </w:tc>
      </w:tr>
      <w:tr w:rsidR="00FD0711" w:rsidRPr="00591654" w14:paraId="6DE128F5" w14:textId="77777777" w:rsidTr="6B7653A3">
        <w:tc>
          <w:tcPr>
            <w:tcW w:w="2405" w:type="dxa"/>
          </w:tcPr>
          <w:p w14:paraId="2712FBBE" w14:textId="3717F582"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A1304B" w:rsidRPr="00591654">
              <w:rPr>
                <w:rFonts w:ascii="Times New Roman" w:hAnsi="Times New Roman"/>
                <w:sz w:val="24"/>
                <w:szCs w:val="24"/>
              </w:rPr>
              <w:t>de desfășurare a seminarului</w:t>
            </w:r>
          </w:p>
        </w:tc>
        <w:tc>
          <w:tcPr>
            <w:tcW w:w="8051" w:type="dxa"/>
          </w:tcPr>
          <w:p w14:paraId="23A78D36" w14:textId="7FD0117A" w:rsidR="00D31C96" w:rsidRPr="00591654" w:rsidRDefault="00BE7C29" w:rsidP="00CF4AF4">
            <w:pPr>
              <w:numPr>
                <w:ilvl w:val="0"/>
                <w:numId w:val="8"/>
              </w:numPr>
              <w:spacing w:after="0" w:line="240" w:lineRule="auto"/>
              <w:ind w:left="0"/>
              <w:jc w:val="both"/>
              <w:rPr>
                <w:rFonts w:ascii="Times New Roman" w:hAnsi="Times New Roman"/>
                <w:sz w:val="24"/>
                <w:szCs w:val="24"/>
              </w:rPr>
            </w:pPr>
            <w:r w:rsidRPr="00591654">
              <w:rPr>
                <w:rFonts w:ascii="Times New Roman" w:hAnsi="Times New Roman"/>
                <w:sz w:val="24"/>
                <w:szCs w:val="24"/>
              </w:rPr>
              <w:t>Sală de seminar cu aparatură multi-media.</w:t>
            </w:r>
          </w:p>
        </w:tc>
      </w:tr>
    </w:tbl>
    <w:p w14:paraId="71ED1EC2" w14:textId="77777777" w:rsidR="00FD0711" w:rsidRPr="00591654" w:rsidRDefault="00FD0711" w:rsidP="00CF4AF4">
      <w:pPr>
        <w:spacing w:after="0" w:line="240" w:lineRule="auto"/>
        <w:rPr>
          <w:rFonts w:ascii="Times New Roman" w:hAnsi="Times New Roman"/>
          <w:sz w:val="24"/>
          <w:szCs w:val="24"/>
        </w:rPr>
      </w:pPr>
    </w:p>
    <w:p w14:paraId="30C1FE13" w14:textId="5F29BE88" w:rsidR="00D31C96" w:rsidRPr="00591654" w:rsidRDefault="00D31C96" w:rsidP="00CF4AF4">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4D1F1F56" w:rsidR="00BE7C29" w:rsidRPr="00591654" w:rsidRDefault="00BE7C29" w:rsidP="00CF4AF4">
      <w:pPr>
        <w:spacing w:after="0" w:line="240" w:lineRule="auto"/>
        <w:jc w:val="both"/>
        <w:rPr>
          <w:rFonts w:ascii="Times New Roman" w:hAnsi="Times New Roman"/>
          <w:color w:val="92D050"/>
          <w:sz w:val="24"/>
          <w:szCs w:val="24"/>
        </w:rPr>
      </w:pPr>
      <w:r w:rsidRPr="00591654">
        <w:rPr>
          <w:rFonts w:ascii="Times New Roman" w:hAnsi="Times New Roman"/>
          <w:b/>
          <w:sz w:val="24"/>
          <w:szCs w:val="24"/>
        </w:rPr>
        <w:tab/>
      </w:r>
      <w:r w:rsidR="00FC7FD7" w:rsidRPr="00FC7FD7">
        <w:rPr>
          <w:rFonts w:ascii="Times New Roman" w:hAnsi="Times New Roman"/>
          <w:bCs/>
          <w:sz w:val="24"/>
          <w:szCs w:val="24"/>
        </w:rPr>
        <w:t>Dezvoltarea competențelor avansate de analiză, proiectare și aplicare a sistemelor de conducere specifice domeniului sportiv, în vederea optimizării proceselor de organizare, planificare și luare a deciziilor în structurile sportive, atât la nivel de performanță, cât și în sportul de masă.</w:t>
      </w:r>
    </w:p>
    <w:p w14:paraId="4973FF44" w14:textId="77777777" w:rsidR="000B3BD0" w:rsidRPr="00591654" w:rsidRDefault="000B3BD0" w:rsidP="00CF4AF4">
      <w:pPr>
        <w:spacing w:after="0" w:line="240" w:lineRule="auto"/>
        <w:jc w:val="both"/>
        <w:rPr>
          <w:rFonts w:ascii="Times New Roman" w:hAnsi="Times New Roman"/>
          <w:b/>
          <w:sz w:val="24"/>
          <w:szCs w:val="24"/>
        </w:rPr>
      </w:pPr>
    </w:p>
    <w:p w14:paraId="0BB9D99E" w14:textId="77777777" w:rsidR="00BE7C29" w:rsidRPr="00591654" w:rsidRDefault="000B3BD0" w:rsidP="00CF4AF4">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591654" w14:paraId="5D9936EA" w14:textId="77777777" w:rsidTr="0075620D">
        <w:trPr>
          <w:trHeight w:val="1756"/>
          <w:jc w:val="center"/>
        </w:trPr>
        <w:tc>
          <w:tcPr>
            <w:tcW w:w="656" w:type="dxa"/>
            <w:textDirection w:val="btLr"/>
          </w:tcPr>
          <w:p w14:paraId="73DE47A1" w14:textId="77777777" w:rsidR="00BE7C29" w:rsidRPr="00591654" w:rsidRDefault="00BE7C29" w:rsidP="00CF4AF4">
            <w:pPr>
              <w:spacing w:after="0" w:line="240" w:lineRule="auto"/>
              <w:jc w:val="center"/>
              <w:rPr>
                <w:rFonts w:ascii="Times New Roman" w:hAnsi="Times New Roman"/>
                <w:sz w:val="24"/>
                <w:szCs w:val="24"/>
              </w:rPr>
            </w:pPr>
            <w:r w:rsidRPr="00591654">
              <w:rPr>
                <w:rFonts w:ascii="Times New Roman" w:hAnsi="Times New Roman"/>
                <w:sz w:val="24"/>
                <w:szCs w:val="24"/>
              </w:rPr>
              <w:t>Cunoștințe</w:t>
            </w:r>
          </w:p>
        </w:tc>
        <w:tc>
          <w:tcPr>
            <w:tcW w:w="8915" w:type="dxa"/>
          </w:tcPr>
          <w:p w14:paraId="3783104D" w14:textId="77777777" w:rsidR="00591654" w:rsidRPr="00591654" w:rsidRDefault="00591654" w:rsidP="00CF4AF4">
            <w:pPr>
              <w:pStyle w:val="ListParagraph"/>
              <w:numPr>
                <w:ilvl w:val="0"/>
                <w:numId w:val="29"/>
              </w:numPr>
              <w:spacing w:after="0" w:line="240" w:lineRule="auto"/>
              <w:rPr>
                <w:rFonts w:ascii="Times New Roman" w:hAnsi="Times New Roman"/>
                <w:sz w:val="24"/>
                <w:szCs w:val="24"/>
              </w:rPr>
            </w:pPr>
            <w:r w:rsidRPr="00591654">
              <w:rPr>
                <w:rFonts w:ascii="Times New Roman" w:hAnsi="Times New Roman"/>
                <w:sz w:val="24"/>
                <w:szCs w:val="24"/>
              </w:rPr>
              <w:t>Familiarizarea cu legislația națională și internațională privind siguranța sportivilor și protecția juridică a structurilor sportive.</w:t>
            </w:r>
          </w:p>
          <w:p w14:paraId="3A15310A" w14:textId="77777777" w:rsidR="00591654" w:rsidRPr="00591654" w:rsidRDefault="00591654" w:rsidP="00CF4AF4">
            <w:pPr>
              <w:pStyle w:val="ListParagraph"/>
              <w:numPr>
                <w:ilvl w:val="0"/>
                <w:numId w:val="29"/>
              </w:numPr>
              <w:spacing w:after="0" w:line="240" w:lineRule="auto"/>
              <w:rPr>
                <w:rFonts w:ascii="Times New Roman" w:hAnsi="Times New Roman"/>
                <w:sz w:val="24"/>
                <w:szCs w:val="24"/>
              </w:rPr>
            </w:pPr>
            <w:r w:rsidRPr="00591654">
              <w:rPr>
                <w:rFonts w:ascii="Times New Roman" w:hAnsi="Times New Roman"/>
                <w:sz w:val="24"/>
                <w:szCs w:val="24"/>
              </w:rPr>
              <w:t>Intelegerea principiilor de bază ale managementului riscului în domeniul sportului.</w:t>
            </w:r>
          </w:p>
          <w:p w14:paraId="5A072905" w14:textId="77777777" w:rsidR="00591654" w:rsidRPr="00591654" w:rsidRDefault="00591654" w:rsidP="00CF4AF4">
            <w:pPr>
              <w:pStyle w:val="ListParagraph"/>
              <w:numPr>
                <w:ilvl w:val="0"/>
                <w:numId w:val="29"/>
              </w:numPr>
              <w:spacing w:after="0" w:line="240" w:lineRule="auto"/>
              <w:rPr>
                <w:rFonts w:ascii="Times New Roman" w:hAnsi="Times New Roman"/>
                <w:sz w:val="24"/>
                <w:szCs w:val="24"/>
              </w:rPr>
            </w:pPr>
            <w:r w:rsidRPr="00591654">
              <w:rPr>
                <w:rFonts w:ascii="Times New Roman" w:hAnsi="Times New Roman"/>
                <w:sz w:val="24"/>
                <w:szCs w:val="24"/>
              </w:rPr>
              <w:t>Intelegerea principiilor fundamentale ale dezvoltării psihomotorii prin aplicarea metodelor de coordonare și integrare a activităților educaționale/sportive/manageriale într-un mediu interdisciplinar.</w:t>
            </w:r>
          </w:p>
          <w:p w14:paraId="28E468E7" w14:textId="5FBD7D3B" w:rsidR="00BE7C29" w:rsidRPr="00591654" w:rsidRDefault="00591654" w:rsidP="00CF4AF4">
            <w:pPr>
              <w:pStyle w:val="ListParagraph"/>
              <w:numPr>
                <w:ilvl w:val="0"/>
                <w:numId w:val="29"/>
              </w:numPr>
              <w:spacing w:after="0" w:line="240" w:lineRule="auto"/>
              <w:rPr>
                <w:rFonts w:ascii="Times New Roman" w:hAnsi="Times New Roman"/>
                <w:sz w:val="24"/>
                <w:szCs w:val="24"/>
              </w:rPr>
            </w:pPr>
            <w:r w:rsidRPr="00591654">
              <w:rPr>
                <w:rFonts w:ascii="Times New Roman" w:hAnsi="Times New Roman"/>
                <w:sz w:val="24"/>
                <w:szCs w:val="24"/>
              </w:rPr>
              <w:t>Aplicarea principiilor fundamentale ale organizării instruirii în educația fizică și sport.</w:t>
            </w:r>
          </w:p>
        </w:tc>
      </w:tr>
      <w:tr w:rsidR="00BE7C29" w:rsidRPr="00591654" w14:paraId="14195008" w14:textId="77777777" w:rsidTr="0075620D">
        <w:trPr>
          <w:trHeight w:val="1346"/>
          <w:jc w:val="center"/>
        </w:trPr>
        <w:tc>
          <w:tcPr>
            <w:tcW w:w="656" w:type="dxa"/>
            <w:textDirection w:val="btLr"/>
          </w:tcPr>
          <w:p w14:paraId="59DC9668" w14:textId="77777777" w:rsidR="00BE7C29" w:rsidRPr="00591654" w:rsidRDefault="00BE7C29" w:rsidP="00CF4AF4">
            <w:pPr>
              <w:spacing w:after="0" w:line="240" w:lineRule="auto"/>
              <w:jc w:val="center"/>
              <w:rPr>
                <w:rFonts w:ascii="Times New Roman" w:hAnsi="Times New Roman"/>
                <w:sz w:val="24"/>
                <w:szCs w:val="24"/>
              </w:rPr>
            </w:pPr>
            <w:r w:rsidRPr="00591654">
              <w:rPr>
                <w:rFonts w:ascii="Times New Roman" w:hAnsi="Times New Roman"/>
                <w:sz w:val="24"/>
                <w:szCs w:val="24"/>
              </w:rPr>
              <w:t>Aptitudini</w:t>
            </w:r>
          </w:p>
        </w:tc>
        <w:tc>
          <w:tcPr>
            <w:tcW w:w="8915" w:type="dxa"/>
          </w:tcPr>
          <w:p w14:paraId="613CF935" w14:textId="77777777" w:rsidR="00591654" w:rsidRPr="00591654" w:rsidRDefault="00591654" w:rsidP="00CF4AF4">
            <w:pPr>
              <w:pStyle w:val="ListParagraph"/>
              <w:numPr>
                <w:ilvl w:val="0"/>
                <w:numId w:val="30"/>
              </w:numPr>
              <w:spacing w:after="0" w:line="240" w:lineRule="auto"/>
              <w:rPr>
                <w:rFonts w:ascii="Times New Roman" w:hAnsi="Times New Roman"/>
                <w:sz w:val="24"/>
                <w:szCs w:val="24"/>
              </w:rPr>
            </w:pPr>
            <w:r w:rsidRPr="00591654">
              <w:rPr>
                <w:rFonts w:ascii="Times New Roman" w:hAnsi="Times New Roman"/>
                <w:sz w:val="24"/>
                <w:szCs w:val="24"/>
              </w:rPr>
              <w:t>Dezvoltarea capacității de a identifica, analiza și evalua riscurile asociate activităților sportive.</w:t>
            </w:r>
          </w:p>
          <w:p w14:paraId="7B31518C" w14:textId="77777777" w:rsidR="00591654" w:rsidRPr="00591654" w:rsidRDefault="00591654" w:rsidP="00CF4AF4">
            <w:pPr>
              <w:pStyle w:val="ListParagraph"/>
              <w:numPr>
                <w:ilvl w:val="0"/>
                <w:numId w:val="30"/>
              </w:numPr>
              <w:spacing w:after="0" w:line="240" w:lineRule="auto"/>
              <w:rPr>
                <w:rFonts w:ascii="Times New Roman" w:hAnsi="Times New Roman"/>
                <w:sz w:val="24"/>
                <w:szCs w:val="24"/>
              </w:rPr>
            </w:pPr>
            <w:r w:rsidRPr="00591654">
              <w:rPr>
                <w:rFonts w:ascii="Times New Roman" w:hAnsi="Times New Roman"/>
                <w:sz w:val="24"/>
                <w:szCs w:val="24"/>
              </w:rPr>
              <w:t>Aplicarea metodelor și tehnicilor de management in sport.</w:t>
            </w:r>
          </w:p>
          <w:p w14:paraId="2E126C42" w14:textId="77777777" w:rsidR="00591654" w:rsidRPr="00591654" w:rsidRDefault="00591654" w:rsidP="00CF4AF4">
            <w:pPr>
              <w:pStyle w:val="ListParagraph"/>
              <w:numPr>
                <w:ilvl w:val="0"/>
                <w:numId w:val="30"/>
              </w:numPr>
              <w:spacing w:after="0" w:line="240" w:lineRule="auto"/>
              <w:rPr>
                <w:rFonts w:ascii="Times New Roman" w:hAnsi="Times New Roman"/>
                <w:sz w:val="24"/>
                <w:szCs w:val="24"/>
              </w:rPr>
            </w:pPr>
            <w:r w:rsidRPr="00591654">
              <w:rPr>
                <w:rFonts w:ascii="Times New Roman" w:hAnsi="Times New Roman"/>
                <w:sz w:val="24"/>
                <w:szCs w:val="24"/>
              </w:rPr>
              <w:t>Dezvoltarea capacității de a observa și analiza comportamentul elevilor în timpul activităților fizice și sportive.</w:t>
            </w:r>
          </w:p>
          <w:p w14:paraId="13CFF852" w14:textId="77777777" w:rsidR="00591654" w:rsidRPr="00591654" w:rsidRDefault="00591654" w:rsidP="00CF4AF4">
            <w:pPr>
              <w:pStyle w:val="ListParagraph"/>
              <w:numPr>
                <w:ilvl w:val="0"/>
                <w:numId w:val="30"/>
              </w:numPr>
              <w:spacing w:after="0" w:line="240" w:lineRule="auto"/>
              <w:rPr>
                <w:rFonts w:ascii="Times New Roman" w:hAnsi="Times New Roman"/>
                <w:sz w:val="24"/>
                <w:szCs w:val="24"/>
              </w:rPr>
            </w:pPr>
            <w:r w:rsidRPr="00591654">
              <w:rPr>
                <w:rFonts w:ascii="Times New Roman" w:hAnsi="Times New Roman"/>
                <w:sz w:val="24"/>
                <w:szCs w:val="24"/>
              </w:rPr>
              <w:t>Utilizarea tehnologiilor moderne pentru monitorizarea progresului și comportamentului elevilor</w:t>
            </w:r>
          </w:p>
          <w:p w14:paraId="2C761B30" w14:textId="77777777" w:rsidR="00591654" w:rsidRPr="00591654" w:rsidRDefault="00591654" w:rsidP="00CF4AF4">
            <w:pPr>
              <w:pStyle w:val="ListParagraph"/>
              <w:numPr>
                <w:ilvl w:val="0"/>
                <w:numId w:val="30"/>
              </w:numPr>
              <w:spacing w:after="0" w:line="240" w:lineRule="auto"/>
              <w:rPr>
                <w:rFonts w:ascii="Times New Roman" w:hAnsi="Times New Roman"/>
                <w:sz w:val="24"/>
                <w:szCs w:val="24"/>
              </w:rPr>
            </w:pPr>
            <w:r w:rsidRPr="00591654">
              <w:rPr>
                <w:rFonts w:ascii="Times New Roman" w:hAnsi="Times New Roman"/>
                <w:sz w:val="24"/>
                <w:szCs w:val="24"/>
              </w:rPr>
              <w:t>Dezvoltarea capacității de a planifica și structura sesiuni de instruire eficiente, adaptate diferitelor niveluri de performanță.</w:t>
            </w:r>
          </w:p>
          <w:p w14:paraId="328E31CD" w14:textId="01D2D152" w:rsidR="00BE7C29" w:rsidRPr="00591654" w:rsidRDefault="00591654" w:rsidP="00CF4AF4">
            <w:pPr>
              <w:pStyle w:val="ListParagraph"/>
              <w:numPr>
                <w:ilvl w:val="0"/>
                <w:numId w:val="30"/>
              </w:numPr>
              <w:spacing w:after="0" w:line="240" w:lineRule="auto"/>
              <w:rPr>
                <w:rFonts w:ascii="Times New Roman" w:hAnsi="Times New Roman"/>
                <w:sz w:val="24"/>
                <w:szCs w:val="24"/>
              </w:rPr>
            </w:pPr>
            <w:r w:rsidRPr="00591654">
              <w:rPr>
                <w:rFonts w:ascii="Times New Roman" w:hAnsi="Times New Roman"/>
                <w:sz w:val="24"/>
                <w:szCs w:val="24"/>
              </w:rPr>
              <w:t>Capacitatea de a adapta planurile de instruire în funcție de caracteristicile individuale ale elevilor/sportivilor.</w:t>
            </w:r>
          </w:p>
        </w:tc>
      </w:tr>
      <w:tr w:rsidR="00BE7C29" w:rsidRPr="00591654" w14:paraId="63D7C5FF" w14:textId="77777777" w:rsidTr="00CF4AF4">
        <w:tblPrEx>
          <w:tblLook w:val="04A0" w:firstRow="1" w:lastRow="0" w:firstColumn="1" w:lastColumn="0" w:noHBand="0" w:noVBand="1"/>
        </w:tblPrEx>
        <w:trPr>
          <w:trHeight w:val="1614"/>
          <w:jc w:val="center"/>
        </w:trPr>
        <w:tc>
          <w:tcPr>
            <w:tcW w:w="656" w:type="dxa"/>
            <w:textDirection w:val="btLr"/>
          </w:tcPr>
          <w:p w14:paraId="2A1FEC1E" w14:textId="77777777" w:rsidR="00BE7C29" w:rsidRPr="00591654" w:rsidRDefault="00BE7C29" w:rsidP="00CF4AF4">
            <w:pPr>
              <w:spacing w:after="0" w:line="240" w:lineRule="auto"/>
              <w:jc w:val="center"/>
              <w:rPr>
                <w:rFonts w:ascii="Times New Roman" w:hAnsi="Times New Roman"/>
                <w:sz w:val="24"/>
                <w:szCs w:val="24"/>
              </w:rPr>
            </w:pPr>
            <w:r w:rsidRPr="00591654">
              <w:rPr>
                <w:rFonts w:ascii="Times New Roman" w:hAnsi="Times New Roman"/>
                <w:sz w:val="24"/>
                <w:szCs w:val="24"/>
              </w:rPr>
              <w:t>Responsabilitate și autonomie</w:t>
            </w:r>
          </w:p>
        </w:tc>
        <w:tc>
          <w:tcPr>
            <w:tcW w:w="8915" w:type="dxa"/>
          </w:tcPr>
          <w:p w14:paraId="0653F812" w14:textId="77777777" w:rsidR="00591654" w:rsidRPr="00591654" w:rsidRDefault="00591654" w:rsidP="00CF4AF4">
            <w:pPr>
              <w:pStyle w:val="ListParagraph"/>
              <w:numPr>
                <w:ilvl w:val="0"/>
                <w:numId w:val="28"/>
              </w:numPr>
              <w:spacing w:after="0" w:line="240" w:lineRule="auto"/>
              <w:jc w:val="both"/>
              <w:rPr>
                <w:rFonts w:ascii="Times New Roman" w:hAnsi="Times New Roman"/>
                <w:sz w:val="24"/>
                <w:szCs w:val="24"/>
              </w:rPr>
            </w:pPr>
            <w:r w:rsidRPr="00591654">
              <w:rPr>
                <w:rFonts w:ascii="Times New Roman" w:hAnsi="Times New Roman"/>
                <w:sz w:val="24"/>
                <w:szCs w:val="24"/>
              </w:rPr>
              <w:t>Adaptarea strategiilor de management al riscului în funcție de specificul fiecărei discipline sportive și organizații.</w:t>
            </w:r>
          </w:p>
          <w:p w14:paraId="5E6081E9" w14:textId="77777777" w:rsidR="00591654" w:rsidRPr="00591654" w:rsidRDefault="00591654" w:rsidP="00CF4AF4">
            <w:pPr>
              <w:pStyle w:val="ListParagraph"/>
              <w:numPr>
                <w:ilvl w:val="0"/>
                <w:numId w:val="28"/>
              </w:numPr>
              <w:spacing w:after="0" w:line="240" w:lineRule="auto"/>
              <w:jc w:val="both"/>
              <w:rPr>
                <w:rFonts w:ascii="Times New Roman" w:hAnsi="Times New Roman"/>
                <w:sz w:val="24"/>
                <w:szCs w:val="24"/>
              </w:rPr>
            </w:pPr>
            <w:r w:rsidRPr="00591654">
              <w:rPr>
                <w:rFonts w:ascii="Times New Roman" w:hAnsi="Times New Roman"/>
                <w:sz w:val="24"/>
                <w:szCs w:val="24"/>
              </w:rPr>
              <w:t>Asumarea responsabilității pentru implementarea unor strategii eficiente  în sport.</w:t>
            </w:r>
          </w:p>
          <w:p w14:paraId="3764AA67" w14:textId="77777777" w:rsidR="00591654" w:rsidRPr="00591654" w:rsidRDefault="00591654" w:rsidP="00CF4AF4">
            <w:pPr>
              <w:pStyle w:val="ListParagraph"/>
              <w:numPr>
                <w:ilvl w:val="0"/>
                <w:numId w:val="28"/>
              </w:numPr>
              <w:spacing w:after="0" w:line="240" w:lineRule="auto"/>
              <w:jc w:val="both"/>
              <w:rPr>
                <w:rFonts w:ascii="Times New Roman" w:hAnsi="Times New Roman"/>
                <w:sz w:val="24"/>
                <w:szCs w:val="24"/>
              </w:rPr>
            </w:pPr>
            <w:r w:rsidRPr="00591654">
              <w:rPr>
                <w:rFonts w:ascii="Times New Roman" w:hAnsi="Times New Roman"/>
                <w:sz w:val="24"/>
                <w:szCs w:val="24"/>
              </w:rPr>
              <w:t>Asumarea responsabilității  privind identificarea și managementul  comportamentelor adecvate și neadecvate în cadrul activităților sportive.</w:t>
            </w:r>
          </w:p>
          <w:p w14:paraId="2BE9F455" w14:textId="77777777" w:rsidR="00591654" w:rsidRPr="00591654" w:rsidRDefault="00591654" w:rsidP="00CF4AF4">
            <w:pPr>
              <w:pStyle w:val="ListParagraph"/>
              <w:numPr>
                <w:ilvl w:val="0"/>
                <w:numId w:val="28"/>
              </w:numPr>
              <w:spacing w:after="0" w:line="240" w:lineRule="auto"/>
              <w:jc w:val="both"/>
              <w:rPr>
                <w:rFonts w:ascii="Times New Roman" w:hAnsi="Times New Roman"/>
                <w:sz w:val="24"/>
                <w:szCs w:val="24"/>
              </w:rPr>
            </w:pPr>
            <w:r w:rsidRPr="00591654">
              <w:rPr>
                <w:rFonts w:ascii="Times New Roman" w:hAnsi="Times New Roman"/>
                <w:sz w:val="24"/>
                <w:szCs w:val="24"/>
              </w:rPr>
              <w:lastRenderedPageBreak/>
              <w:t>Promovarea unei relații deschise și constructive cu elevii pentru a încuraja un comportament pozitiv.</w:t>
            </w:r>
          </w:p>
          <w:p w14:paraId="494F1C39" w14:textId="77777777" w:rsidR="00591654" w:rsidRPr="00591654" w:rsidRDefault="00591654" w:rsidP="00CF4AF4">
            <w:pPr>
              <w:pStyle w:val="ListParagraph"/>
              <w:numPr>
                <w:ilvl w:val="0"/>
                <w:numId w:val="28"/>
              </w:numPr>
              <w:spacing w:after="0" w:line="240" w:lineRule="auto"/>
              <w:jc w:val="both"/>
              <w:rPr>
                <w:rFonts w:ascii="Times New Roman" w:hAnsi="Times New Roman"/>
                <w:sz w:val="24"/>
                <w:szCs w:val="24"/>
              </w:rPr>
            </w:pPr>
            <w:r w:rsidRPr="00591654">
              <w:rPr>
                <w:rFonts w:ascii="Times New Roman" w:hAnsi="Times New Roman"/>
                <w:sz w:val="24"/>
                <w:szCs w:val="24"/>
              </w:rPr>
              <w:t>Adaptarea metodelor de evaluare a comportamentului la nevoile individuale ale elevilor, asigurând echitate și obiectivitate.</w:t>
            </w:r>
          </w:p>
          <w:p w14:paraId="7AFA8B26" w14:textId="77777777" w:rsidR="00591654" w:rsidRPr="00591654" w:rsidRDefault="00591654" w:rsidP="00CF4AF4">
            <w:pPr>
              <w:pStyle w:val="ListParagraph"/>
              <w:numPr>
                <w:ilvl w:val="0"/>
                <w:numId w:val="28"/>
              </w:numPr>
              <w:spacing w:after="0" w:line="240" w:lineRule="auto"/>
              <w:jc w:val="both"/>
              <w:rPr>
                <w:rFonts w:ascii="Times New Roman" w:hAnsi="Times New Roman"/>
                <w:sz w:val="24"/>
                <w:szCs w:val="24"/>
              </w:rPr>
            </w:pPr>
            <w:r w:rsidRPr="00591654">
              <w:rPr>
                <w:rFonts w:ascii="Times New Roman" w:hAnsi="Times New Roman"/>
                <w:sz w:val="24"/>
                <w:szCs w:val="24"/>
              </w:rPr>
              <w:t>Asumarea responsabilității pentru implementarea unor programe de instruire eficiente și personalizate</w:t>
            </w:r>
          </w:p>
          <w:p w14:paraId="78B925D7" w14:textId="77777777" w:rsidR="00591654" w:rsidRPr="00591654" w:rsidRDefault="00591654" w:rsidP="00CF4AF4">
            <w:pPr>
              <w:pStyle w:val="ListParagraph"/>
              <w:numPr>
                <w:ilvl w:val="0"/>
                <w:numId w:val="28"/>
              </w:numPr>
              <w:spacing w:after="0" w:line="240" w:lineRule="auto"/>
              <w:jc w:val="both"/>
              <w:rPr>
                <w:rFonts w:ascii="Times New Roman" w:hAnsi="Times New Roman"/>
                <w:sz w:val="24"/>
                <w:szCs w:val="24"/>
              </w:rPr>
            </w:pPr>
            <w:r w:rsidRPr="00591654">
              <w:rPr>
                <w:rFonts w:ascii="Times New Roman" w:hAnsi="Times New Roman"/>
                <w:sz w:val="24"/>
                <w:szCs w:val="24"/>
              </w:rPr>
              <w:t>Crearea unui mediu de instruire sigur, incluziv și motivant pentru elevi și sportivi.</w:t>
            </w:r>
          </w:p>
          <w:p w14:paraId="63342E0E" w14:textId="3D698961" w:rsidR="00BE7C29" w:rsidRPr="00591654" w:rsidRDefault="00591654" w:rsidP="00CF4AF4">
            <w:pPr>
              <w:pStyle w:val="ListParagraph"/>
              <w:numPr>
                <w:ilvl w:val="0"/>
                <w:numId w:val="28"/>
              </w:numPr>
              <w:spacing w:after="0" w:line="240" w:lineRule="auto"/>
              <w:jc w:val="both"/>
              <w:rPr>
                <w:rFonts w:ascii="Times New Roman" w:hAnsi="Times New Roman"/>
                <w:sz w:val="24"/>
                <w:szCs w:val="24"/>
              </w:rPr>
            </w:pPr>
            <w:r w:rsidRPr="00591654">
              <w:rPr>
                <w:rFonts w:ascii="Times New Roman" w:hAnsi="Times New Roman"/>
                <w:sz w:val="24"/>
                <w:szCs w:val="24"/>
              </w:rPr>
              <w:t>Implementarea unui sistem de monitorizare a progresului în instruire, bazat pe obiective clare și măsurabile.</w:t>
            </w:r>
          </w:p>
        </w:tc>
      </w:tr>
    </w:tbl>
    <w:p w14:paraId="0CD9C638" w14:textId="77777777" w:rsidR="001B1D5F" w:rsidRPr="00591654" w:rsidRDefault="001B1D5F" w:rsidP="00CF4AF4">
      <w:pPr>
        <w:spacing w:after="0" w:line="240" w:lineRule="auto"/>
        <w:rPr>
          <w:rFonts w:ascii="Times New Roman" w:hAnsi="Times New Roman"/>
          <w:sz w:val="24"/>
          <w:szCs w:val="24"/>
        </w:rPr>
      </w:pPr>
    </w:p>
    <w:p w14:paraId="19960CA4" w14:textId="52C2F7B7" w:rsidR="002A2A27" w:rsidRPr="00591654" w:rsidRDefault="000B3BD0" w:rsidP="00CF4AF4">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03B9C7D1" w14:textId="77777777" w:rsidR="00BE7C29" w:rsidRPr="00591654" w:rsidRDefault="00A45D21" w:rsidP="00CF4AF4">
      <w:pPr>
        <w:spacing w:after="0" w:line="240" w:lineRule="auto"/>
        <w:ind w:firstLine="708"/>
        <w:jc w:val="both"/>
        <w:rPr>
          <w:rFonts w:ascii="Times New Roman" w:hAnsi="Times New Roman"/>
          <w:sz w:val="24"/>
          <w:szCs w:val="24"/>
        </w:rPr>
      </w:pPr>
      <w:r w:rsidRPr="00591654">
        <w:rPr>
          <w:rFonts w:ascii="Times New Roman" w:hAnsi="Times New Roman"/>
          <w:sz w:val="24"/>
          <w:szCs w:val="24"/>
        </w:rPr>
        <w:t xml:space="preserve">Pornindu-se de analiza caracteristicilor de învățare ale </w:t>
      </w:r>
      <w:r w:rsidR="00BE7C29" w:rsidRPr="00591654">
        <w:rPr>
          <w:rFonts w:ascii="Times New Roman" w:hAnsi="Times New Roman"/>
          <w:sz w:val="24"/>
          <w:szCs w:val="24"/>
        </w:rPr>
        <w:t xml:space="preserve">masteranzilor </w:t>
      </w:r>
      <w:r w:rsidRPr="00591654">
        <w:rPr>
          <w:rFonts w:ascii="Times New Roman" w:hAnsi="Times New Roman"/>
          <w:sz w:val="24"/>
          <w:szCs w:val="24"/>
        </w:rPr>
        <w:t xml:space="preserve">și de la nevoile lor specifice, procesul de predare va explora metode de predare </w:t>
      </w:r>
    </w:p>
    <w:p w14:paraId="53A0CCCE" w14:textId="314073EB" w:rsidR="006577CD" w:rsidRPr="00591654" w:rsidRDefault="00A45D21" w:rsidP="00CF4AF4">
      <w:pPr>
        <w:pStyle w:val="ListParagraph"/>
        <w:numPr>
          <w:ilvl w:val="0"/>
          <w:numId w:val="31"/>
        </w:numPr>
        <w:spacing w:after="0" w:line="240" w:lineRule="auto"/>
        <w:ind w:left="0"/>
        <w:jc w:val="both"/>
        <w:rPr>
          <w:rFonts w:ascii="Times New Roman" w:hAnsi="Times New Roman"/>
          <w:sz w:val="24"/>
          <w:szCs w:val="24"/>
        </w:rPr>
      </w:pPr>
      <w:r w:rsidRPr="00591654">
        <w:rPr>
          <w:rFonts w:ascii="Times New Roman" w:hAnsi="Times New Roman"/>
          <w:sz w:val="24"/>
          <w:szCs w:val="24"/>
        </w:rPr>
        <w:t xml:space="preserve"> expozitive (prelegerea, expunerea),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w:t>
      </w:r>
    </w:p>
    <w:p w14:paraId="377DD497" w14:textId="77777777" w:rsidR="00BE7C29" w:rsidRPr="00591654" w:rsidRDefault="00924485" w:rsidP="00CF4AF4">
      <w:pPr>
        <w:spacing w:after="0" w:line="240" w:lineRule="auto"/>
        <w:ind w:firstLine="708"/>
        <w:jc w:val="both"/>
        <w:rPr>
          <w:rFonts w:ascii="Times New Roman" w:hAnsi="Times New Roman"/>
          <w:sz w:val="24"/>
          <w:szCs w:val="24"/>
        </w:rPr>
      </w:pPr>
      <w:r w:rsidRPr="00591654">
        <w:rPr>
          <w:rFonts w:ascii="Times New Roman" w:hAnsi="Times New Roman"/>
          <w:sz w:val="24"/>
          <w:szCs w:val="24"/>
        </w:rPr>
        <w:t>În activitatea de predare vor fi utilizate</w:t>
      </w:r>
    </w:p>
    <w:p w14:paraId="6EA18D99" w14:textId="77777777" w:rsidR="00FC7FD7" w:rsidRDefault="00924485" w:rsidP="00CF4AF4">
      <w:pPr>
        <w:pStyle w:val="ListParagraph"/>
        <w:numPr>
          <w:ilvl w:val="0"/>
          <w:numId w:val="31"/>
        </w:numPr>
        <w:spacing w:after="0" w:line="240" w:lineRule="auto"/>
        <w:ind w:left="0"/>
        <w:jc w:val="both"/>
        <w:rPr>
          <w:rFonts w:ascii="Times New Roman" w:hAnsi="Times New Roman"/>
          <w:sz w:val="24"/>
          <w:szCs w:val="24"/>
        </w:rPr>
      </w:pPr>
      <w:r w:rsidRPr="00591654">
        <w:rPr>
          <w:rFonts w:ascii="Times New Roman" w:hAnsi="Times New Roman"/>
          <w:sz w:val="24"/>
          <w:szCs w:val="24"/>
        </w:rPr>
        <w:t xml:space="preserve"> </w:t>
      </w:r>
      <w:r w:rsidR="00975323" w:rsidRPr="00591654">
        <w:rPr>
          <w:rFonts w:ascii="Times New Roman" w:hAnsi="Times New Roman"/>
          <w:sz w:val="24"/>
          <w:szCs w:val="24"/>
        </w:rPr>
        <w:t xml:space="preserve">prelegeri, în baza unor prezentări Power Point </w:t>
      </w:r>
      <w:r w:rsidR="007C6BB6" w:rsidRPr="00591654">
        <w:rPr>
          <w:rFonts w:ascii="Times New Roman" w:hAnsi="Times New Roman"/>
          <w:sz w:val="24"/>
          <w:szCs w:val="24"/>
        </w:rPr>
        <w:t xml:space="preserve">sau diferite filmulețe </w:t>
      </w:r>
      <w:r w:rsidR="00975323" w:rsidRPr="00591654">
        <w:rPr>
          <w:rFonts w:ascii="Times New Roman" w:hAnsi="Times New Roman"/>
          <w:sz w:val="24"/>
          <w:szCs w:val="24"/>
        </w:rPr>
        <w:t>care vor fi puse la dispozi</w:t>
      </w:r>
      <w:r w:rsidR="001B1709" w:rsidRPr="00591654">
        <w:rPr>
          <w:rFonts w:ascii="Times New Roman" w:hAnsi="Times New Roman"/>
          <w:sz w:val="24"/>
          <w:szCs w:val="24"/>
        </w:rPr>
        <w:t>ț</w:t>
      </w:r>
      <w:r w:rsidR="00975323" w:rsidRPr="00591654">
        <w:rPr>
          <w:rFonts w:ascii="Times New Roman" w:hAnsi="Times New Roman"/>
          <w:sz w:val="24"/>
          <w:szCs w:val="24"/>
        </w:rPr>
        <w:t>ia studen</w:t>
      </w:r>
      <w:r w:rsidR="001B1709" w:rsidRPr="00591654">
        <w:rPr>
          <w:rFonts w:ascii="Times New Roman" w:hAnsi="Times New Roman"/>
          <w:sz w:val="24"/>
          <w:szCs w:val="24"/>
        </w:rPr>
        <w:t>ț</w:t>
      </w:r>
      <w:r w:rsidR="00975323" w:rsidRPr="00591654">
        <w:rPr>
          <w:rFonts w:ascii="Times New Roman" w:hAnsi="Times New Roman"/>
          <w:sz w:val="24"/>
          <w:szCs w:val="24"/>
        </w:rPr>
        <w:t>ilor.</w:t>
      </w:r>
    </w:p>
    <w:p w14:paraId="5ADDEB27" w14:textId="3E0205B4" w:rsidR="00975323" w:rsidRPr="00591654" w:rsidRDefault="00975323" w:rsidP="00CF4AF4">
      <w:pPr>
        <w:pStyle w:val="ListParagraph"/>
        <w:numPr>
          <w:ilvl w:val="0"/>
          <w:numId w:val="31"/>
        </w:numPr>
        <w:spacing w:after="0" w:line="240" w:lineRule="auto"/>
        <w:ind w:left="0"/>
        <w:jc w:val="both"/>
        <w:rPr>
          <w:rFonts w:ascii="Times New Roman" w:hAnsi="Times New Roman"/>
          <w:sz w:val="24"/>
          <w:szCs w:val="24"/>
        </w:rPr>
      </w:pPr>
      <w:r w:rsidRPr="00591654">
        <w:rPr>
          <w:rFonts w:ascii="Times New Roman" w:hAnsi="Times New Roman"/>
          <w:sz w:val="24"/>
          <w:szCs w:val="24"/>
        </w:rPr>
        <w:t xml:space="preserve"> Fiecare curs va debuta cu recapitularea capitolelor deja parcurse, cu accent asupra no</w:t>
      </w:r>
      <w:r w:rsidR="001B1709" w:rsidRPr="00591654">
        <w:rPr>
          <w:rFonts w:ascii="Times New Roman" w:hAnsi="Times New Roman"/>
          <w:sz w:val="24"/>
          <w:szCs w:val="24"/>
        </w:rPr>
        <w:t>ț</w:t>
      </w:r>
      <w:r w:rsidRPr="00591654">
        <w:rPr>
          <w:rFonts w:ascii="Times New Roman" w:hAnsi="Times New Roman"/>
          <w:sz w:val="24"/>
          <w:szCs w:val="24"/>
        </w:rPr>
        <w:t xml:space="preserve">iunilor parcurse la ultimul curs. </w:t>
      </w:r>
    </w:p>
    <w:p w14:paraId="789CEDA2" w14:textId="77777777" w:rsidR="001F1957" w:rsidRPr="00591654" w:rsidRDefault="00A45D21" w:rsidP="00CF4AF4">
      <w:pPr>
        <w:spacing w:after="0" w:line="240" w:lineRule="auto"/>
        <w:ind w:firstLine="708"/>
        <w:jc w:val="both"/>
        <w:rPr>
          <w:rFonts w:ascii="Times New Roman" w:hAnsi="Times New Roman"/>
          <w:sz w:val="24"/>
          <w:szCs w:val="24"/>
        </w:rPr>
      </w:pPr>
      <w:r w:rsidRPr="00591654">
        <w:rPr>
          <w:rFonts w:ascii="Times New Roman" w:hAnsi="Times New Roman"/>
          <w:sz w:val="24"/>
          <w:szCs w:val="24"/>
        </w:rPr>
        <w:t>Se va e</w:t>
      </w:r>
      <w:r w:rsidR="00246F30" w:rsidRPr="00591654">
        <w:rPr>
          <w:rFonts w:ascii="Times New Roman" w:hAnsi="Times New Roman"/>
          <w:sz w:val="24"/>
          <w:szCs w:val="24"/>
        </w:rPr>
        <w:t>xersa</w:t>
      </w:r>
      <w:r w:rsidRPr="00591654">
        <w:rPr>
          <w:rFonts w:ascii="Times New Roman" w:hAnsi="Times New Roman"/>
          <w:sz w:val="24"/>
          <w:szCs w:val="24"/>
        </w:rPr>
        <w:t xml:space="preserve"> abilitatea</w:t>
      </w:r>
      <w:r w:rsidR="00246F30" w:rsidRPr="00591654">
        <w:rPr>
          <w:rFonts w:ascii="Times New Roman" w:hAnsi="Times New Roman"/>
          <w:sz w:val="24"/>
          <w:szCs w:val="24"/>
        </w:rPr>
        <w:t xml:space="preserve"> de lucru în echipă</w:t>
      </w:r>
      <w:r w:rsidR="00246F30" w:rsidRPr="00591654">
        <w:rPr>
          <w:rFonts w:ascii="Times New Roman" w:hAnsi="Times New Roman"/>
          <w:color w:val="000000"/>
          <w:sz w:val="24"/>
          <w:szCs w:val="24"/>
        </w:rPr>
        <w:t xml:space="preserve"> pentru rezolvarea diferitelor  sarcini de învățare.</w:t>
      </w:r>
    </w:p>
    <w:p w14:paraId="331AD781" w14:textId="77777777" w:rsidR="003D0D85" w:rsidRPr="00591654" w:rsidRDefault="003D0D85" w:rsidP="00CF4AF4">
      <w:pPr>
        <w:spacing w:after="0" w:line="240" w:lineRule="auto"/>
        <w:ind w:hanging="1416"/>
        <w:rPr>
          <w:rFonts w:ascii="Times New Roman" w:hAnsi="Times New Roman"/>
          <w:b/>
          <w:sz w:val="24"/>
          <w:szCs w:val="24"/>
        </w:rPr>
      </w:pPr>
    </w:p>
    <w:p w14:paraId="173527A9" w14:textId="3A45175B" w:rsidR="002A2A27" w:rsidRPr="00236D90" w:rsidRDefault="007927E2" w:rsidP="00CF4AF4">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7053"/>
        <w:gridCol w:w="993"/>
      </w:tblGrid>
      <w:tr w:rsidR="00AD6760" w:rsidRPr="00591654" w14:paraId="2C71A94C" w14:textId="77777777" w:rsidTr="0063587E">
        <w:trPr>
          <w:trHeight w:val="288"/>
          <w:jc w:val="center"/>
        </w:trPr>
        <w:tc>
          <w:tcPr>
            <w:tcW w:w="8926" w:type="dxa"/>
            <w:gridSpan w:val="3"/>
            <w:vAlign w:val="center"/>
          </w:tcPr>
          <w:p w14:paraId="6D3F3218" w14:textId="5112D144" w:rsidR="00AD6760" w:rsidRPr="00591654" w:rsidRDefault="00AD6760" w:rsidP="00CF4AF4">
            <w:pPr>
              <w:spacing w:after="0" w:line="240" w:lineRule="auto"/>
              <w:rPr>
                <w:rFonts w:ascii="Times New Roman" w:hAnsi="Times New Roman"/>
                <w:b/>
                <w:bCs/>
                <w:sz w:val="24"/>
                <w:szCs w:val="24"/>
              </w:rPr>
            </w:pPr>
            <w:r w:rsidRPr="00591654">
              <w:rPr>
                <w:rFonts w:ascii="Times New Roman" w:hAnsi="Times New Roman"/>
                <w:b/>
                <w:bCs/>
                <w:sz w:val="24"/>
                <w:szCs w:val="24"/>
              </w:rPr>
              <w:t>CURS</w:t>
            </w:r>
          </w:p>
        </w:tc>
      </w:tr>
      <w:tr w:rsidR="00AD6760" w:rsidRPr="00591654" w14:paraId="4A8DFD73" w14:textId="77777777" w:rsidTr="0063587E">
        <w:trPr>
          <w:trHeight w:val="578"/>
          <w:jc w:val="center"/>
        </w:trPr>
        <w:tc>
          <w:tcPr>
            <w:tcW w:w="880" w:type="dxa"/>
            <w:vAlign w:val="center"/>
          </w:tcPr>
          <w:p w14:paraId="1F7895B7" w14:textId="77777777" w:rsidR="00AD6760" w:rsidRPr="00591654" w:rsidRDefault="00AD6760" w:rsidP="00CF4AF4">
            <w:pPr>
              <w:spacing w:after="0" w:line="240" w:lineRule="auto"/>
              <w:jc w:val="center"/>
              <w:rPr>
                <w:rFonts w:ascii="Times New Roman" w:hAnsi="Times New Roman"/>
                <w:b/>
                <w:bCs/>
                <w:sz w:val="24"/>
                <w:szCs w:val="24"/>
              </w:rPr>
            </w:pPr>
            <w:r w:rsidRPr="00591654">
              <w:rPr>
                <w:rFonts w:ascii="Times New Roman" w:hAnsi="Times New Roman"/>
                <w:b/>
                <w:bCs/>
                <w:sz w:val="24"/>
                <w:szCs w:val="24"/>
              </w:rPr>
              <w:t>Capitolul</w:t>
            </w:r>
          </w:p>
        </w:tc>
        <w:tc>
          <w:tcPr>
            <w:tcW w:w="7053" w:type="dxa"/>
            <w:vAlign w:val="center"/>
          </w:tcPr>
          <w:p w14:paraId="70143D6F" w14:textId="77777777" w:rsidR="00AD6760" w:rsidRPr="00591654" w:rsidRDefault="00AD6760" w:rsidP="00CF4AF4">
            <w:pPr>
              <w:spacing w:after="0" w:line="240" w:lineRule="auto"/>
              <w:jc w:val="center"/>
              <w:rPr>
                <w:rFonts w:ascii="Times New Roman" w:hAnsi="Times New Roman"/>
                <w:b/>
                <w:bCs/>
                <w:sz w:val="24"/>
                <w:szCs w:val="24"/>
              </w:rPr>
            </w:pPr>
            <w:r w:rsidRPr="00591654">
              <w:rPr>
                <w:rFonts w:ascii="Times New Roman" w:hAnsi="Times New Roman"/>
                <w:b/>
                <w:bCs/>
                <w:sz w:val="24"/>
                <w:szCs w:val="24"/>
              </w:rPr>
              <w:t>Con</w:t>
            </w:r>
            <w:r w:rsidR="001B1709" w:rsidRPr="00591654">
              <w:rPr>
                <w:rFonts w:ascii="Times New Roman" w:hAnsi="Times New Roman"/>
                <w:b/>
                <w:bCs/>
                <w:sz w:val="24"/>
                <w:szCs w:val="24"/>
              </w:rPr>
              <w:t>ț</w:t>
            </w:r>
            <w:r w:rsidRPr="00591654">
              <w:rPr>
                <w:rFonts w:ascii="Times New Roman" w:hAnsi="Times New Roman"/>
                <w:b/>
                <w:bCs/>
                <w:sz w:val="24"/>
                <w:szCs w:val="24"/>
              </w:rPr>
              <w:t>inutul</w:t>
            </w:r>
          </w:p>
        </w:tc>
        <w:tc>
          <w:tcPr>
            <w:tcW w:w="993" w:type="dxa"/>
            <w:vAlign w:val="center"/>
          </w:tcPr>
          <w:p w14:paraId="5385AEC1" w14:textId="77777777" w:rsidR="00AD6760" w:rsidRPr="00591654" w:rsidRDefault="00AD6760" w:rsidP="00CF4AF4">
            <w:pPr>
              <w:spacing w:after="0" w:line="240" w:lineRule="auto"/>
              <w:jc w:val="center"/>
              <w:rPr>
                <w:rFonts w:ascii="Times New Roman" w:hAnsi="Times New Roman"/>
                <w:b/>
                <w:bCs/>
                <w:sz w:val="24"/>
                <w:szCs w:val="24"/>
              </w:rPr>
            </w:pPr>
            <w:r w:rsidRPr="00591654">
              <w:rPr>
                <w:rFonts w:ascii="Times New Roman" w:hAnsi="Times New Roman"/>
                <w:b/>
                <w:bCs/>
                <w:sz w:val="24"/>
                <w:szCs w:val="24"/>
              </w:rPr>
              <w:t>Nr. ore</w:t>
            </w:r>
          </w:p>
        </w:tc>
      </w:tr>
      <w:tr w:rsidR="00591654" w:rsidRPr="00591654" w14:paraId="7BAF0047" w14:textId="77777777" w:rsidTr="0063587E">
        <w:trPr>
          <w:trHeight w:val="276"/>
          <w:jc w:val="center"/>
        </w:trPr>
        <w:tc>
          <w:tcPr>
            <w:tcW w:w="880" w:type="dxa"/>
            <w:vAlign w:val="center"/>
          </w:tcPr>
          <w:p w14:paraId="44410EBA" w14:textId="6AF4A7E7" w:rsidR="00591654" w:rsidRPr="00591654" w:rsidRDefault="00591654" w:rsidP="00CF4AF4">
            <w:pPr>
              <w:spacing w:after="0" w:line="240" w:lineRule="auto"/>
              <w:jc w:val="center"/>
              <w:rPr>
                <w:rFonts w:ascii="Times New Roman" w:hAnsi="Times New Roman"/>
                <w:sz w:val="24"/>
                <w:szCs w:val="24"/>
              </w:rPr>
            </w:pPr>
            <w:r w:rsidRPr="00591654">
              <w:rPr>
                <w:rFonts w:ascii="Times New Roman" w:hAnsi="Times New Roman"/>
                <w:sz w:val="24"/>
                <w:szCs w:val="24"/>
              </w:rPr>
              <w:t>1</w:t>
            </w:r>
          </w:p>
        </w:tc>
        <w:tc>
          <w:tcPr>
            <w:tcW w:w="7053" w:type="dxa"/>
          </w:tcPr>
          <w:p w14:paraId="0EDEC945" w14:textId="1822E496" w:rsidR="00591654" w:rsidRPr="00591654" w:rsidRDefault="00591654" w:rsidP="00CF4AF4">
            <w:pPr>
              <w:spacing w:after="0" w:line="240" w:lineRule="auto"/>
              <w:jc w:val="both"/>
              <w:rPr>
                <w:rFonts w:ascii="Times New Roman" w:hAnsi="Times New Roman"/>
                <w:sz w:val="24"/>
                <w:szCs w:val="24"/>
                <w:highlight w:val="yellow"/>
              </w:rPr>
            </w:pPr>
            <w:r w:rsidRPr="00591654">
              <w:rPr>
                <w:rFonts w:ascii="Times New Roman" w:hAnsi="Times New Roman"/>
                <w:sz w:val="24"/>
                <w:szCs w:val="24"/>
              </w:rPr>
              <w:t xml:space="preserve">Istoria constituirii sistemelor de educaţie fizică şi sport în lume. </w:t>
            </w:r>
          </w:p>
        </w:tc>
        <w:tc>
          <w:tcPr>
            <w:tcW w:w="993" w:type="dxa"/>
            <w:vAlign w:val="center"/>
          </w:tcPr>
          <w:p w14:paraId="13DC0B6D" w14:textId="76165B6B" w:rsidR="00591654" w:rsidRPr="00591654" w:rsidRDefault="00591654" w:rsidP="00CF4AF4">
            <w:pPr>
              <w:spacing w:after="0" w:line="240" w:lineRule="auto"/>
              <w:jc w:val="center"/>
              <w:rPr>
                <w:rFonts w:ascii="Times New Roman" w:hAnsi="Times New Roman"/>
                <w:b/>
                <w:bCs/>
                <w:sz w:val="24"/>
                <w:szCs w:val="24"/>
                <w:highlight w:val="yellow"/>
                <w:lang w:val="it-IT"/>
              </w:rPr>
            </w:pPr>
            <w:r w:rsidRPr="00591654">
              <w:rPr>
                <w:rFonts w:ascii="Times New Roman" w:hAnsi="Times New Roman"/>
                <w:sz w:val="24"/>
                <w:szCs w:val="24"/>
              </w:rPr>
              <w:t>2</w:t>
            </w:r>
          </w:p>
        </w:tc>
      </w:tr>
      <w:tr w:rsidR="00CF4AF4" w:rsidRPr="00591654" w14:paraId="058EE09F" w14:textId="77777777" w:rsidTr="00C62474">
        <w:trPr>
          <w:trHeight w:val="458"/>
          <w:jc w:val="center"/>
        </w:trPr>
        <w:tc>
          <w:tcPr>
            <w:tcW w:w="880" w:type="dxa"/>
            <w:vAlign w:val="center"/>
          </w:tcPr>
          <w:p w14:paraId="03AAA007" w14:textId="672AB9C7" w:rsidR="00CF4AF4" w:rsidRPr="00591654" w:rsidRDefault="00CF4AF4" w:rsidP="00CF4AF4">
            <w:pPr>
              <w:spacing w:after="0" w:line="240" w:lineRule="auto"/>
              <w:jc w:val="center"/>
              <w:rPr>
                <w:rFonts w:ascii="Times New Roman" w:hAnsi="Times New Roman"/>
                <w:sz w:val="24"/>
                <w:szCs w:val="24"/>
              </w:rPr>
            </w:pPr>
            <w:r w:rsidRPr="00591654">
              <w:rPr>
                <w:rFonts w:ascii="Times New Roman" w:hAnsi="Times New Roman"/>
                <w:sz w:val="24"/>
                <w:szCs w:val="24"/>
              </w:rPr>
              <w:t>2</w:t>
            </w:r>
          </w:p>
        </w:tc>
        <w:tc>
          <w:tcPr>
            <w:tcW w:w="7053" w:type="dxa"/>
          </w:tcPr>
          <w:p w14:paraId="43C9E650" w14:textId="056B2A36" w:rsidR="00CF4AF4" w:rsidRPr="00591654" w:rsidRDefault="00CF4AF4" w:rsidP="00CF4AF4">
            <w:pPr>
              <w:autoSpaceDE w:val="0"/>
              <w:autoSpaceDN w:val="0"/>
              <w:adjustRightInd w:val="0"/>
              <w:spacing w:after="0" w:line="240" w:lineRule="auto"/>
              <w:jc w:val="both"/>
              <w:rPr>
                <w:rFonts w:ascii="Times New Roman" w:hAnsi="Times New Roman"/>
                <w:color w:val="000000"/>
                <w:sz w:val="24"/>
                <w:szCs w:val="24"/>
              </w:rPr>
            </w:pPr>
            <w:r w:rsidRPr="00591654">
              <w:rPr>
                <w:rFonts w:ascii="Times New Roman" w:hAnsi="Times New Roman"/>
                <w:sz w:val="24"/>
                <w:szCs w:val="24"/>
              </w:rPr>
              <w:t>Istoria constituirii sistemului  naţional de educaţie fizică şi sport</w:t>
            </w:r>
          </w:p>
        </w:tc>
        <w:tc>
          <w:tcPr>
            <w:tcW w:w="993" w:type="dxa"/>
          </w:tcPr>
          <w:p w14:paraId="339566A0" w14:textId="03FDB015" w:rsidR="00CF4AF4" w:rsidRPr="00591654" w:rsidRDefault="00CF4AF4" w:rsidP="00CF4AF4">
            <w:pPr>
              <w:spacing w:after="0" w:line="240" w:lineRule="auto"/>
              <w:jc w:val="center"/>
              <w:rPr>
                <w:rFonts w:ascii="Times New Roman" w:hAnsi="Times New Roman"/>
                <w:b/>
                <w:bCs/>
                <w:sz w:val="24"/>
                <w:szCs w:val="24"/>
                <w:highlight w:val="yellow"/>
                <w:lang w:val="it-IT"/>
              </w:rPr>
            </w:pPr>
            <w:r w:rsidRPr="00AB3ECA">
              <w:rPr>
                <w:rFonts w:ascii="Times New Roman" w:hAnsi="Times New Roman"/>
                <w:sz w:val="24"/>
                <w:szCs w:val="24"/>
              </w:rPr>
              <w:t>2</w:t>
            </w:r>
          </w:p>
        </w:tc>
      </w:tr>
      <w:tr w:rsidR="00CF4AF4" w:rsidRPr="00591654" w14:paraId="11F605B6" w14:textId="77777777" w:rsidTr="00C62474">
        <w:trPr>
          <w:trHeight w:val="541"/>
          <w:jc w:val="center"/>
        </w:trPr>
        <w:tc>
          <w:tcPr>
            <w:tcW w:w="880" w:type="dxa"/>
            <w:vAlign w:val="center"/>
          </w:tcPr>
          <w:p w14:paraId="554BD4BB" w14:textId="0ED5D0BA" w:rsidR="00CF4AF4" w:rsidRPr="00591654" w:rsidRDefault="00CF4AF4" w:rsidP="00CF4AF4">
            <w:pPr>
              <w:spacing w:after="0" w:line="240" w:lineRule="auto"/>
              <w:jc w:val="center"/>
              <w:rPr>
                <w:rFonts w:ascii="Times New Roman" w:hAnsi="Times New Roman"/>
                <w:sz w:val="24"/>
                <w:szCs w:val="24"/>
              </w:rPr>
            </w:pPr>
            <w:r w:rsidRPr="00591654">
              <w:rPr>
                <w:rFonts w:ascii="Times New Roman" w:hAnsi="Times New Roman"/>
                <w:sz w:val="24"/>
                <w:szCs w:val="24"/>
              </w:rPr>
              <w:t>3</w:t>
            </w:r>
          </w:p>
        </w:tc>
        <w:tc>
          <w:tcPr>
            <w:tcW w:w="7053" w:type="dxa"/>
          </w:tcPr>
          <w:p w14:paraId="592CE0C6" w14:textId="3EB7CE71" w:rsidR="00CF4AF4" w:rsidRPr="00591654" w:rsidRDefault="00CF4AF4" w:rsidP="00CF4AF4">
            <w:pPr>
              <w:spacing w:after="0" w:line="240" w:lineRule="auto"/>
              <w:jc w:val="both"/>
              <w:rPr>
                <w:rFonts w:ascii="Times New Roman" w:hAnsi="Times New Roman"/>
                <w:sz w:val="24"/>
                <w:szCs w:val="24"/>
                <w:highlight w:val="yellow"/>
              </w:rPr>
            </w:pPr>
            <w:r w:rsidRPr="00591654">
              <w:rPr>
                <w:rFonts w:ascii="Times New Roman" w:hAnsi="Times New Roman"/>
                <w:sz w:val="24"/>
                <w:szCs w:val="24"/>
              </w:rPr>
              <w:t>Concepte, cerințe și factori în organizarea și funcționarea sistemului național de educație fizică și sport</w:t>
            </w:r>
          </w:p>
        </w:tc>
        <w:tc>
          <w:tcPr>
            <w:tcW w:w="993" w:type="dxa"/>
          </w:tcPr>
          <w:p w14:paraId="29B7F9C7" w14:textId="04EEBC17" w:rsidR="00CF4AF4" w:rsidRPr="00591654" w:rsidRDefault="00CF4AF4" w:rsidP="00CF4AF4">
            <w:pPr>
              <w:spacing w:after="0" w:line="240" w:lineRule="auto"/>
              <w:jc w:val="center"/>
              <w:rPr>
                <w:rFonts w:ascii="Times New Roman" w:hAnsi="Times New Roman"/>
                <w:b/>
                <w:bCs/>
                <w:sz w:val="24"/>
                <w:szCs w:val="24"/>
                <w:highlight w:val="yellow"/>
                <w:lang w:val="it-IT"/>
              </w:rPr>
            </w:pPr>
            <w:r w:rsidRPr="00AB3ECA">
              <w:rPr>
                <w:rFonts w:ascii="Times New Roman" w:hAnsi="Times New Roman"/>
                <w:sz w:val="24"/>
                <w:szCs w:val="24"/>
              </w:rPr>
              <w:t>2</w:t>
            </w:r>
          </w:p>
        </w:tc>
      </w:tr>
      <w:tr w:rsidR="00CF4AF4" w:rsidRPr="00591654" w14:paraId="3CE62067" w14:textId="77777777" w:rsidTr="00C62474">
        <w:trPr>
          <w:trHeight w:val="408"/>
          <w:jc w:val="center"/>
        </w:trPr>
        <w:tc>
          <w:tcPr>
            <w:tcW w:w="880" w:type="dxa"/>
            <w:vAlign w:val="center"/>
          </w:tcPr>
          <w:p w14:paraId="2645D65C" w14:textId="31C63201" w:rsidR="00CF4AF4" w:rsidRPr="00591654" w:rsidRDefault="00CF4AF4" w:rsidP="00CF4AF4">
            <w:pPr>
              <w:spacing w:after="0" w:line="240" w:lineRule="auto"/>
              <w:jc w:val="center"/>
              <w:rPr>
                <w:rFonts w:ascii="Times New Roman" w:hAnsi="Times New Roman"/>
                <w:sz w:val="24"/>
                <w:szCs w:val="24"/>
              </w:rPr>
            </w:pPr>
            <w:r w:rsidRPr="00591654">
              <w:rPr>
                <w:rFonts w:ascii="Times New Roman" w:hAnsi="Times New Roman"/>
                <w:sz w:val="24"/>
                <w:szCs w:val="24"/>
              </w:rPr>
              <w:t>4</w:t>
            </w:r>
          </w:p>
        </w:tc>
        <w:tc>
          <w:tcPr>
            <w:tcW w:w="7053" w:type="dxa"/>
          </w:tcPr>
          <w:p w14:paraId="603D4696" w14:textId="01B5FDEC" w:rsidR="00CF4AF4" w:rsidRPr="00591654" w:rsidRDefault="00CF4AF4" w:rsidP="00CF4AF4">
            <w:pPr>
              <w:spacing w:after="0" w:line="240" w:lineRule="auto"/>
              <w:jc w:val="both"/>
              <w:rPr>
                <w:rFonts w:ascii="Times New Roman" w:hAnsi="Times New Roman"/>
                <w:sz w:val="24"/>
                <w:szCs w:val="24"/>
                <w:highlight w:val="yellow"/>
              </w:rPr>
            </w:pPr>
            <w:r w:rsidRPr="00591654">
              <w:rPr>
                <w:rFonts w:ascii="Times New Roman" w:hAnsi="Times New Roman"/>
                <w:sz w:val="24"/>
                <w:szCs w:val="24"/>
              </w:rPr>
              <w:t>Conceptul de sistem şi aplicarea acestuia în conducerea activităţilor sportive</w:t>
            </w:r>
          </w:p>
        </w:tc>
        <w:tc>
          <w:tcPr>
            <w:tcW w:w="993" w:type="dxa"/>
          </w:tcPr>
          <w:p w14:paraId="29C9C70E" w14:textId="3B4138FB" w:rsidR="00CF4AF4" w:rsidRPr="00591654" w:rsidRDefault="00CF4AF4" w:rsidP="00CF4AF4">
            <w:pPr>
              <w:spacing w:after="0" w:line="240" w:lineRule="auto"/>
              <w:jc w:val="center"/>
              <w:rPr>
                <w:rFonts w:ascii="Times New Roman" w:hAnsi="Times New Roman"/>
                <w:b/>
                <w:bCs/>
                <w:sz w:val="24"/>
                <w:szCs w:val="24"/>
                <w:highlight w:val="yellow"/>
              </w:rPr>
            </w:pPr>
            <w:r w:rsidRPr="00AB3ECA">
              <w:rPr>
                <w:rFonts w:ascii="Times New Roman" w:hAnsi="Times New Roman"/>
                <w:sz w:val="24"/>
                <w:szCs w:val="24"/>
              </w:rPr>
              <w:t>2</w:t>
            </w:r>
          </w:p>
        </w:tc>
      </w:tr>
      <w:tr w:rsidR="00CF4AF4" w:rsidRPr="00591654" w14:paraId="33CBC0CE" w14:textId="77777777" w:rsidTr="00C62474">
        <w:trPr>
          <w:trHeight w:val="149"/>
          <w:jc w:val="center"/>
        </w:trPr>
        <w:tc>
          <w:tcPr>
            <w:tcW w:w="880" w:type="dxa"/>
            <w:vAlign w:val="center"/>
          </w:tcPr>
          <w:p w14:paraId="6375F1B9" w14:textId="0825E93C" w:rsidR="00CF4AF4" w:rsidRPr="00591654" w:rsidRDefault="00CF4AF4" w:rsidP="00CF4AF4">
            <w:pPr>
              <w:spacing w:after="0" w:line="240" w:lineRule="auto"/>
              <w:jc w:val="center"/>
              <w:rPr>
                <w:rFonts w:ascii="Times New Roman" w:hAnsi="Times New Roman"/>
                <w:sz w:val="24"/>
                <w:szCs w:val="24"/>
              </w:rPr>
            </w:pPr>
            <w:r w:rsidRPr="00591654">
              <w:rPr>
                <w:rFonts w:ascii="Times New Roman" w:hAnsi="Times New Roman"/>
                <w:sz w:val="24"/>
                <w:szCs w:val="24"/>
              </w:rPr>
              <w:t>5</w:t>
            </w:r>
          </w:p>
        </w:tc>
        <w:tc>
          <w:tcPr>
            <w:tcW w:w="7053" w:type="dxa"/>
          </w:tcPr>
          <w:p w14:paraId="3EC72C09" w14:textId="135F0B12" w:rsidR="00CF4AF4" w:rsidRPr="00591654" w:rsidRDefault="00CF4AF4" w:rsidP="00CF4AF4">
            <w:pPr>
              <w:spacing w:after="0" w:line="240" w:lineRule="auto"/>
              <w:jc w:val="both"/>
              <w:rPr>
                <w:rFonts w:ascii="Times New Roman" w:hAnsi="Times New Roman"/>
                <w:sz w:val="24"/>
                <w:szCs w:val="24"/>
                <w:highlight w:val="yellow"/>
              </w:rPr>
            </w:pPr>
            <w:r w:rsidRPr="00591654">
              <w:rPr>
                <w:rFonts w:ascii="Times New Roman" w:hAnsi="Times New Roman"/>
                <w:sz w:val="24"/>
                <w:szCs w:val="24"/>
              </w:rPr>
              <w:t xml:space="preserve">Informaţia şi rolul acesteia în conducerea activităţilor sportive. </w:t>
            </w:r>
          </w:p>
        </w:tc>
        <w:tc>
          <w:tcPr>
            <w:tcW w:w="993" w:type="dxa"/>
          </w:tcPr>
          <w:p w14:paraId="79F12956" w14:textId="6D803786" w:rsidR="00CF4AF4" w:rsidRPr="00591654" w:rsidRDefault="00CF4AF4" w:rsidP="00CF4AF4">
            <w:pPr>
              <w:spacing w:after="0" w:line="240" w:lineRule="auto"/>
              <w:jc w:val="center"/>
              <w:rPr>
                <w:rFonts w:ascii="Times New Roman" w:hAnsi="Times New Roman"/>
                <w:b/>
                <w:bCs/>
                <w:sz w:val="24"/>
                <w:szCs w:val="24"/>
                <w:highlight w:val="yellow"/>
              </w:rPr>
            </w:pPr>
            <w:r w:rsidRPr="00AB3ECA">
              <w:rPr>
                <w:rFonts w:ascii="Times New Roman" w:hAnsi="Times New Roman"/>
                <w:sz w:val="24"/>
                <w:szCs w:val="24"/>
              </w:rPr>
              <w:t>2</w:t>
            </w:r>
          </w:p>
        </w:tc>
      </w:tr>
      <w:tr w:rsidR="00CF4AF4" w:rsidRPr="00591654" w14:paraId="3DCF5255" w14:textId="77777777" w:rsidTr="00C62474">
        <w:trPr>
          <w:trHeight w:val="149"/>
          <w:jc w:val="center"/>
        </w:trPr>
        <w:tc>
          <w:tcPr>
            <w:tcW w:w="880" w:type="dxa"/>
            <w:vAlign w:val="center"/>
          </w:tcPr>
          <w:p w14:paraId="2AB05C5B" w14:textId="12D7C7FB" w:rsidR="00CF4AF4" w:rsidRPr="00591654" w:rsidRDefault="00CF4AF4" w:rsidP="00CF4AF4">
            <w:pPr>
              <w:spacing w:after="0" w:line="240" w:lineRule="auto"/>
              <w:jc w:val="center"/>
              <w:rPr>
                <w:rFonts w:ascii="Times New Roman" w:hAnsi="Times New Roman"/>
                <w:sz w:val="24"/>
                <w:szCs w:val="24"/>
              </w:rPr>
            </w:pPr>
            <w:r w:rsidRPr="00591654">
              <w:rPr>
                <w:rFonts w:ascii="Times New Roman" w:hAnsi="Times New Roman"/>
                <w:sz w:val="24"/>
                <w:szCs w:val="24"/>
              </w:rPr>
              <w:t>6</w:t>
            </w:r>
          </w:p>
        </w:tc>
        <w:tc>
          <w:tcPr>
            <w:tcW w:w="7053" w:type="dxa"/>
          </w:tcPr>
          <w:p w14:paraId="4AD3C768" w14:textId="52848E37" w:rsidR="00CF4AF4" w:rsidRPr="00591654" w:rsidRDefault="00CF4AF4" w:rsidP="00CF4AF4">
            <w:pPr>
              <w:spacing w:after="0" w:line="240" w:lineRule="auto"/>
              <w:jc w:val="both"/>
              <w:rPr>
                <w:rFonts w:ascii="Times New Roman" w:hAnsi="Times New Roman"/>
                <w:sz w:val="24"/>
                <w:szCs w:val="24"/>
                <w:highlight w:val="yellow"/>
              </w:rPr>
            </w:pPr>
            <w:r w:rsidRPr="00591654">
              <w:rPr>
                <w:rFonts w:ascii="Times New Roman" w:hAnsi="Times New Roman"/>
                <w:sz w:val="24"/>
                <w:szCs w:val="24"/>
              </w:rPr>
              <w:t>Comunicarea în conducerea activităţilor sportive.</w:t>
            </w:r>
          </w:p>
        </w:tc>
        <w:tc>
          <w:tcPr>
            <w:tcW w:w="993" w:type="dxa"/>
          </w:tcPr>
          <w:p w14:paraId="3995AB09" w14:textId="07A842ED" w:rsidR="00CF4AF4" w:rsidRPr="00591654" w:rsidRDefault="00CF4AF4" w:rsidP="00CF4AF4">
            <w:pPr>
              <w:spacing w:after="0" w:line="240" w:lineRule="auto"/>
              <w:jc w:val="center"/>
              <w:rPr>
                <w:rFonts w:ascii="Times New Roman" w:hAnsi="Times New Roman"/>
                <w:b/>
                <w:bCs/>
                <w:sz w:val="24"/>
                <w:szCs w:val="24"/>
                <w:highlight w:val="yellow"/>
              </w:rPr>
            </w:pPr>
            <w:r w:rsidRPr="00AB3ECA">
              <w:rPr>
                <w:rFonts w:ascii="Times New Roman" w:hAnsi="Times New Roman"/>
                <w:sz w:val="24"/>
                <w:szCs w:val="24"/>
              </w:rPr>
              <w:t>2</w:t>
            </w:r>
          </w:p>
        </w:tc>
      </w:tr>
      <w:tr w:rsidR="00CF4AF4" w:rsidRPr="00591654" w14:paraId="024F169D" w14:textId="77777777" w:rsidTr="00C62474">
        <w:trPr>
          <w:trHeight w:val="409"/>
          <w:jc w:val="center"/>
        </w:trPr>
        <w:tc>
          <w:tcPr>
            <w:tcW w:w="880" w:type="dxa"/>
            <w:vAlign w:val="center"/>
          </w:tcPr>
          <w:p w14:paraId="737600D5" w14:textId="78ECDDFC" w:rsidR="00CF4AF4" w:rsidRPr="00591654" w:rsidRDefault="00CF4AF4" w:rsidP="00CF4AF4">
            <w:pPr>
              <w:spacing w:after="0" w:line="240" w:lineRule="auto"/>
              <w:jc w:val="center"/>
              <w:rPr>
                <w:rFonts w:ascii="Times New Roman" w:hAnsi="Times New Roman"/>
                <w:sz w:val="24"/>
                <w:szCs w:val="24"/>
              </w:rPr>
            </w:pPr>
            <w:r w:rsidRPr="00591654">
              <w:rPr>
                <w:rFonts w:ascii="Times New Roman" w:hAnsi="Times New Roman"/>
                <w:sz w:val="24"/>
                <w:szCs w:val="24"/>
              </w:rPr>
              <w:t>7</w:t>
            </w:r>
          </w:p>
        </w:tc>
        <w:tc>
          <w:tcPr>
            <w:tcW w:w="7053" w:type="dxa"/>
          </w:tcPr>
          <w:p w14:paraId="110AEAFC" w14:textId="2B518CA9" w:rsidR="00CF4AF4" w:rsidRPr="00591654" w:rsidRDefault="00CF4AF4" w:rsidP="00CF4AF4">
            <w:pPr>
              <w:spacing w:after="0" w:line="240" w:lineRule="auto"/>
              <w:jc w:val="both"/>
              <w:rPr>
                <w:rFonts w:ascii="Times New Roman" w:hAnsi="Times New Roman"/>
                <w:sz w:val="24"/>
                <w:szCs w:val="24"/>
                <w:highlight w:val="yellow"/>
              </w:rPr>
            </w:pPr>
            <w:r w:rsidRPr="00591654">
              <w:rPr>
                <w:rFonts w:ascii="Times New Roman" w:hAnsi="Times New Roman"/>
                <w:sz w:val="24"/>
                <w:szCs w:val="24"/>
              </w:rPr>
              <w:t>Sistemul decizional în sport</w:t>
            </w:r>
          </w:p>
        </w:tc>
        <w:tc>
          <w:tcPr>
            <w:tcW w:w="993" w:type="dxa"/>
          </w:tcPr>
          <w:p w14:paraId="6AE585E8" w14:textId="1C92B27E" w:rsidR="00CF4AF4" w:rsidRPr="00591654" w:rsidRDefault="00CF4AF4" w:rsidP="00CF4AF4">
            <w:pPr>
              <w:spacing w:after="0" w:line="240" w:lineRule="auto"/>
              <w:jc w:val="center"/>
              <w:rPr>
                <w:rFonts w:ascii="Times New Roman" w:hAnsi="Times New Roman"/>
                <w:sz w:val="24"/>
                <w:szCs w:val="24"/>
              </w:rPr>
            </w:pPr>
            <w:r w:rsidRPr="00AB3ECA">
              <w:rPr>
                <w:rFonts w:ascii="Times New Roman" w:hAnsi="Times New Roman"/>
                <w:sz w:val="24"/>
                <w:szCs w:val="24"/>
              </w:rPr>
              <w:t>2</w:t>
            </w:r>
          </w:p>
        </w:tc>
      </w:tr>
      <w:tr w:rsidR="00F972C4" w:rsidRPr="00591654" w14:paraId="060221AB" w14:textId="77777777" w:rsidTr="0063587E">
        <w:trPr>
          <w:trHeight w:val="149"/>
          <w:jc w:val="center"/>
        </w:trPr>
        <w:tc>
          <w:tcPr>
            <w:tcW w:w="880" w:type="dxa"/>
          </w:tcPr>
          <w:p w14:paraId="55966D74" w14:textId="77777777" w:rsidR="00F972C4" w:rsidRPr="00591654" w:rsidRDefault="00F972C4" w:rsidP="00CF4AF4">
            <w:pPr>
              <w:spacing w:after="0" w:line="240" w:lineRule="auto"/>
              <w:rPr>
                <w:rFonts w:ascii="Times New Roman" w:hAnsi="Times New Roman"/>
                <w:sz w:val="24"/>
                <w:szCs w:val="24"/>
              </w:rPr>
            </w:pPr>
          </w:p>
        </w:tc>
        <w:tc>
          <w:tcPr>
            <w:tcW w:w="7053" w:type="dxa"/>
          </w:tcPr>
          <w:p w14:paraId="06F1EE89" w14:textId="77777777" w:rsidR="00F972C4" w:rsidRPr="00591654" w:rsidRDefault="00F972C4" w:rsidP="00CF4AF4">
            <w:pPr>
              <w:spacing w:after="0" w:line="240" w:lineRule="auto"/>
              <w:jc w:val="right"/>
              <w:rPr>
                <w:rFonts w:ascii="Times New Roman" w:hAnsi="Times New Roman"/>
                <w:b/>
                <w:sz w:val="24"/>
                <w:szCs w:val="24"/>
              </w:rPr>
            </w:pPr>
            <w:r w:rsidRPr="00591654">
              <w:rPr>
                <w:rFonts w:ascii="Times New Roman" w:hAnsi="Times New Roman"/>
                <w:b/>
                <w:sz w:val="24"/>
                <w:szCs w:val="24"/>
              </w:rPr>
              <w:t>Total:</w:t>
            </w:r>
          </w:p>
        </w:tc>
        <w:tc>
          <w:tcPr>
            <w:tcW w:w="993" w:type="dxa"/>
          </w:tcPr>
          <w:p w14:paraId="0A58A6C2" w14:textId="6CDE3711" w:rsidR="00F972C4" w:rsidRPr="00591654" w:rsidRDefault="00710EA1" w:rsidP="00CF4AF4">
            <w:pPr>
              <w:spacing w:after="0" w:line="240" w:lineRule="auto"/>
              <w:jc w:val="center"/>
              <w:rPr>
                <w:rFonts w:ascii="Times New Roman" w:hAnsi="Times New Roman"/>
                <w:b/>
                <w:sz w:val="24"/>
                <w:szCs w:val="24"/>
                <w:highlight w:val="yellow"/>
              </w:rPr>
            </w:pPr>
            <w:r w:rsidRPr="00591654">
              <w:rPr>
                <w:rFonts w:ascii="Times New Roman" w:hAnsi="Times New Roman"/>
                <w:b/>
                <w:sz w:val="24"/>
                <w:szCs w:val="24"/>
              </w:rPr>
              <w:t>14</w:t>
            </w:r>
          </w:p>
        </w:tc>
      </w:tr>
      <w:tr w:rsidR="00F972C4" w:rsidRPr="00591654" w14:paraId="3BD6976A" w14:textId="77777777" w:rsidTr="0063587E">
        <w:trPr>
          <w:trHeight w:val="4624"/>
          <w:jc w:val="center"/>
        </w:trPr>
        <w:tc>
          <w:tcPr>
            <w:tcW w:w="8926" w:type="dxa"/>
            <w:gridSpan w:val="3"/>
          </w:tcPr>
          <w:p w14:paraId="1AD251A6" w14:textId="77777777" w:rsidR="00F972C4" w:rsidRPr="00591654" w:rsidRDefault="1B82A3CE" w:rsidP="00CF4AF4">
            <w:pPr>
              <w:spacing w:after="0" w:line="240" w:lineRule="auto"/>
              <w:jc w:val="both"/>
              <w:rPr>
                <w:rFonts w:ascii="Times New Roman" w:hAnsi="Times New Roman"/>
                <w:b/>
                <w:bCs/>
                <w:sz w:val="24"/>
                <w:szCs w:val="24"/>
              </w:rPr>
            </w:pPr>
            <w:r w:rsidRPr="00591654">
              <w:rPr>
                <w:rFonts w:ascii="Times New Roman" w:hAnsi="Times New Roman"/>
                <w:b/>
                <w:bCs/>
                <w:sz w:val="24"/>
                <w:szCs w:val="24"/>
              </w:rPr>
              <w:lastRenderedPageBreak/>
              <w:t>Bibliografie:</w:t>
            </w:r>
          </w:p>
          <w:p w14:paraId="271247D9" w14:textId="1B82E3F4" w:rsidR="00710EA1" w:rsidRPr="00591654" w:rsidRDefault="00710EA1" w:rsidP="00CF4AF4">
            <w:pPr>
              <w:pStyle w:val="ListParagraph"/>
              <w:numPr>
                <w:ilvl w:val="0"/>
                <w:numId w:val="13"/>
              </w:numPr>
              <w:spacing w:after="0" w:line="240" w:lineRule="auto"/>
              <w:ind w:left="0"/>
              <w:rPr>
                <w:rFonts w:ascii="Times New Roman" w:hAnsi="Times New Roman"/>
                <w:i/>
                <w:color w:val="000000" w:themeColor="text1"/>
                <w:sz w:val="24"/>
                <w:szCs w:val="24"/>
              </w:rPr>
            </w:pPr>
            <w:r w:rsidRPr="00591654">
              <w:rPr>
                <w:rFonts w:ascii="Times New Roman" w:hAnsi="Times New Roman"/>
                <w:i/>
                <w:color w:val="000000" w:themeColor="text1"/>
                <w:sz w:val="24"/>
                <w:szCs w:val="24"/>
              </w:rPr>
              <w:t>Stancu. M.,2024, Metode și tehnici de conducere în sport, Note de curs, Universitatea din Pitești</w:t>
            </w:r>
          </w:p>
          <w:p w14:paraId="37E6C04C" w14:textId="420A7AB5" w:rsidR="00710EA1"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Ciuvică-Enusi. M., 2024, Managementul activitatii sportive si gestionarea evenimentelor sportive, Editura Pro Universitaria</w:t>
            </w:r>
          </w:p>
          <w:p w14:paraId="2A6BFF79" w14:textId="77777777" w:rsidR="00710EA1"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Cruceru. A., 2015, Sisteme, metode şi tehnici de management: note de curs, Editura Universitară, Bucureşti.</w:t>
            </w:r>
          </w:p>
          <w:p w14:paraId="0C3492F6" w14:textId="77777777" w:rsidR="00710EA1"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Dan. M., Coordonator, 2024 Management și comunicare în activități sportive (eBook), Online ISBN 978-973-664-955-4</w:t>
            </w:r>
          </w:p>
          <w:p w14:paraId="57F69E37" w14:textId="77777777" w:rsidR="00710EA1"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Dragoș. P., 2014, Management în sport, Editura Universitățiii din Oradea</w:t>
            </w:r>
          </w:p>
          <w:p w14:paraId="2B207C53" w14:textId="77777777" w:rsidR="00710EA1"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Lador I.I., Mihăilescu N., (2008), Concepte specifice managementului modern în organizaţiile sportive, Edit. Universităţii din Piteşti</w:t>
            </w:r>
          </w:p>
          <w:p w14:paraId="184E358D" w14:textId="77777777" w:rsidR="00710EA1"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Mihăilescu N., (2008), Managementul în sportul competiţional, Edit.Universităţii din Piteşti.</w:t>
            </w:r>
          </w:p>
          <w:p w14:paraId="5A3B7CA5" w14:textId="77777777" w:rsidR="00710EA1"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Stancu. S., Mihail. N., 2022, Metode și tehnici de conducere, Editura Economică</w:t>
            </w:r>
          </w:p>
          <w:p w14:paraId="3729B1C4" w14:textId="77777777" w:rsidR="00710EA1"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Ștefănică. V., 2023, Marketing În Sport, Editura Universitaria.</w:t>
            </w:r>
          </w:p>
          <w:p w14:paraId="55956E4A" w14:textId="2AF9280C" w:rsidR="00710EA1" w:rsidRPr="00591654" w:rsidRDefault="00714135"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hyperlink r:id="rId11" w:anchor="google_vignette" w:history="1">
              <w:r w:rsidR="00710EA1" w:rsidRPr="00591654">
                <w:rPr>
                  <w:rStyle w:val="Hyperlink"/>
                  <w:rFonts w:ascii="Times New Roman" w:hAnsi="Times New Roman"/>
                  <w:i/>
                  <w:sz w:val="24"/>
                  <w:szCs w:val="24"/>
                </w:rPr>
                <w:t>https://administrare.info/domenii/management/16402-metode-moderne-de-conducere#google_vignette</w:t>
              </w:r>
            </w:hyperlink>
          </w:p>
          <w:p w14:paraId="38E171C6" w14:textId="60B4EEAA" w:rsidR="00F054FF" w:rsidRPr="00591654" w:rsidRDefault="00710EA1" w:rsidP="00CF4AF4">
            <w:pPr>
              <w:pStyle w:val="ListParagraph"/>
              <w:numPr>
                <w:ilvl w:val="0"/>
                <w:numId w:val="13"/>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https://prezi.com/p/zcdtwrjrxfda/metode-si-tehnici-de-management/</w:t>
            </w:r>
          </w:p>
        </w:tc>
      </w:tr>
    </w:tbl>
    <w:p w14:paraId="4AB1DFC5" w14:textId="77777777" w:rsidR="00745DEC" w:rsidRPr="00591654" w:rsidRDefault="00745DEC" w:rsidP="00CF4AF4">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591654" w14:paraId="1DA38D69" w14:textId="77777777" w:rsidTr="0063587E">
        <w:trPr>
          <w:trHeight w:val="334"/>
          <w:jc w:val="center"/>
        </w:trPr>
        <w:tc>
          <w:tcPr>
            <w:tcW w:w="9209" w:type="dxa"/>
            <w:gridSpan w:val="3"/>
            <w:vAlign w:val="center"/>
          </w:tcPr>
          <w:p w14:paraId="24E26E05" w14:textId="4347ABBE" w:rsidR="00AD6760" w:rsidRPr="00591654" w:rsidRDefault="00745DEC" w:rsidP="00CF4AF4">
            <w:pPr>
              <w:spacing w:after="0" w:line="240" w:lineRule="auto"/>
              <w:rPr>
                <w:rFonts w:ascii="Times New Roman" w:hAnsi="Times New Roman"/>
                <w:b/>
                <w:bCs/>
                <w:sz w:val="24"/>
                <w:szCs w:val="24"/>
              </w:rPr>
            </w:pPr>
            <w:r w:rsidRPr="00591654">
              <w:rPr>
                <w:rFonts w:ascii="Times New Roman" w:hAnsi="Times New Roman"/>
                <w:b/>
                <w:bCs/>
                <w:sz w:val="24"/>
                <w:szCs w:val="24"/>
              </w:rPr>
              <w:t>SEMINAR</w:t>
            </w:r>
          </w:p>
        </w:tc>
      </w:tr>
      <w:tr w:rsidR="00AD6760" w:rsidRPr="00591654" w14:paraId="63CFF1C8" w14:textId="77777777" w:rsidTr="0063587E">
        <w:trPr>
          <w:trHeight w:val="334"/>
          <w:jc w:val="center"/>
        </w:trPr>
        <w:tc>
          <w:tcPr>
            <w:tcW w:w="522" w:type="dxa"/>
            <w:vAlign w:val="center"/>
          </w:tcPr>
          <w:p w14:paraId="2674B596" w14:textId="172C6F5E" w:rsidR="00AD6760" w:rsidRPr="00591654" w:rsidRDefault="00AD6760" w:rsidP="00CF4AF4">
            <w:pPr>
              <w:spacing w:after="0" w:line="240" w:lineRule="auto"/>
              <w:jc w:val="center"/>
              <w:rPr>
                <w:rFonts w:ascii="Times New Roman" w:hAnsi="Times New Roman"/>
                <w:b/>
                <w:bCs/>
                <w:sz w:val="24"/>
                <w:szCs w:val="24"/>
              </w:rPr>
            </w:pPr>
            <w:r w:rsidRPr="00591654">
              <w:rPr>
                <w:rFonts w:ascii="Times New Roman" w:hAnsi="Times New Roman"/>
                <w:b/>
                <w:bCs/>
                <w:sz w:val="24"/>
                <w:szCs w:val="24"/>
              </w:rPr>
              <w:t xml:space="preserve">Nr crt </w:t>
            </w:r>
          </w:p>
        </w:tc>
        <w:tc>
          <w:tcPr>
            <w:tcW w:w="7837" w:type="dxa"/>
            <w:vAlign w:val="center"/>
          </w:tcPr>
          <w:p w14:paraId="6666F70F" w14:textId="77777777" w:rsidR="00AD6760" w:rsidRPr="00591654" w:rsidRDefault="00AD6760" w:rsidP="00CF4AF4">
            <w:pPr>
              <w:spacing w:after="0" w:line="240" w:lineRule="auto"/>
              <w:jc w:val="center"/>
              <w:rPr>
                <w:rFonts w:ascii="Times New Roman" w:hAnsi="Times New Roman"/>
                <w:b/>
                <w:bCs/>
                <w:sz w:val="24"/>
                <w:szCs w:val="24"/>
              </w:rPr>
            </w:pPr>
            <w:r w:rsidRPr="00591654">
              <w:rPr>
                <w:rFonts w:ascii="Times New Roman" w:hAnsi="Times New Roman"/>
                <w:b/>
                <w:bCs/>
                <w:sz w:val="24"/>
                <w:szCs w:val="24"/>
              </w:rPr>
              <w:t>Con</w:t>
            </w:r>
            <w:r w:rsidR="001B1709" w:rsidRPr="00591654">
              <w:rPr>
                <w:rFonts w:ascii="Times New Roman" w:hAnsi="Times New Roman"/>
                <w:b/>
                <w:bCs/>
                <w:sz w:val="24"/>
                <w:szCs w:val="24"/>
              </w:rPr>
              <w:t>ț</w:t>
            </w:r>
            <w:r w:rsidRPr="00591654">
              <w:rPr>
                <w:rFonts w:ascii="Times New Roman" w:hAnsi="Times New Roman"/>
                <w:b/>
                <w:bCs/>
                <w:sz w:val="24"/>
                <w:szCs w:val="24"/>
              </w:rPr>
              <w:t>inutul</w:t>
            </w:r>
          </w:p>
        </w:tc>
        <w:tc>
          <w:tcPr>
            <w:tcW w:w="850" w:type="dxa"/>
            <w:vAlign w:val="center"/>
          </w:tcPr>
          <w:p w14:paraId="1720E3CD" w14:textId="77777777" w:rsidR="00AD6760" w:rsidRPr="00591654" w:rsidRDefault="00AD6760" w:rsidP="00CF4AF4">
            <w:pPr>
              <w:spacing w:after="0" w:line="240" w:lineRule="auto"/>
              <w:jc w:val="center"/>
              <w:rPr>
                <w:rFonts w:ascii="Times New Roman" w:hAnsi="Times New Roman"/>
                <w:b/>
                <w:bCs/>
                <w:sz w:val="24"/>
                <w:szCs w:val="24"/>
              </w:rPr>
            </w:pPr>
            <w:r w:rsidRPr="00591654">
              <w:rPr>
                <w:rFonts w:ascii="Times New Roman" w:hAnsi="Times New Roman"/>
                <w:b/>
                <w:bCs/>
                <w:sz w:val="24"/>
                <w:szCs w:val="24"/>
              </w:rPr>
              <w:t>Nr. ore</w:t>
            </w:r>
          </w:p>
        </w:tc>
      </w:tr>
      <w:tr w:rsidR="00591654" w:rsidRPr="00591654" w14:paraId="01A2EF26" w14:textId="77777777" w:rsidTr="0063587E">
        <w:trPr>
          <w:trHeight w:val="334"/>
          <w:jc w:val="center"/>
        </w:trPr>
        <w:tc>
          <w:tcPr>
            <w:tcW w:w="522" w:type="dxa"/>
          </w:tcPr>
          <w:p w14:paraId="3B7B7C58" w14:textId="77777777" w:rsidR="00591654" w:rsidRPr="00591654" w:rsidRDefault="00591654" w:rsidP="00CF4AF4">
            <w:pPr>
              <w:spacing w:after="0" w:line="240" w:lineRule="auto"/>
              <w:jc w:val="center"/>
              <w:rPr>
                <w:rFonts w:ascii="Times New Roman" w:hAnsi="Times New Roman"/>
                <w:sz w:val="24"/>
                <w:szCs w:val="24"/>
              </w:rPr>
            </w:pPr>
            <w:r w:rsidRPr="00591654">
              <w:rPr>
                <w:rFonts w:ascii="Times New Roman" w:hAnsi="Times New Roman"/>
                <w:sz w:val="24"/>
                <w:szCs w:val="24"/>
              </w:rPr>
              <w:t>1.</w:t>
            </w:r>
          </w:p>
        </w:tc>
        <w:tc>
          <w:tcPr>
            <w:tcW w:w="7837" w:type="dxa"/>
          </w:tcPr>
          <w:p w14:paraId="0B5E0B06" w14:textId="5E678AAD" w:rsidR="00591654" w:rsidRPr="00591654" w:rsidRDefault="00591654" w:rsidP="00CF4AF4">
            <w:pPr>
              <w:spacing w:after="0" w:line="240" w:lineRule="auto"/>
              <w:jc w:val="both"/>
              <w:rPr>
                <w:rFonts w:ascii="Times New Roman" w:hAnsi="Times New Roman"/>
                <w:sz w:val="24"/>
                <w:szCs w:val="24"/>
                <w:highlight w:val="yellow"/>
              </w:rPr>
            </w:pPr>
            <w:r w:rsidRPr="00591654">
              <w:rPr>
                <w:rFonts w:ascii="Times New Roman" w:eastAsia="Calibri" w:hAnsi="Times New Roman"/>
                <w:sz w:val="24"/>
                <w:szCs w:val="24"/>
                <w:lang w:val="pt-BR"/>
              </w:rPr>
              <w:t>Decizia şi rolul acesteia în conducerea activităţilor sportive. Tipuri de decizii.</w:t>
            </w:r>
            <w:r w:rsidRPr="00591654">
              <w:rPr>
                <w:rFonts w:ascii="Times New Roman" w:hAnsi="Times New Roman"/>
                <w:sz w:val="24"/>
                <w:szCs w:val="24"/>
                <w:lang w:val="pt-BR"/>
              </w:rPr>
              <w:t xml:space="preserve"> </w:t>
            </w:r>
            <w:r w:rsidRPr="00591654">
              <w:rPr>
                <w:rFonts w:ascii="Times New Roman" w:eastAsia="Calibri" w:hAnsi="Times New Roman"/>
                <w:sz w:val="24"/>
                <w:szCs w:val="24"/>
              </w:rPr>
              <w:t>Elaborarea şi adaptarea deciziei în conducerea activităţilor sportive. Concepte privind determinarea şi organizarea sistemului decizional în conducerea activităţilor sportive.</w:t>
            </w:r>
          </w:p>
        </w:tc>
        <w:tc>
          <w:tcPr>
            <w:tcW w:w="850" w:type="dxa"/>
            <w:vAlign w:val="center"/>
          </w:tcPr>
          <w:p w14:paraId="31D98A7F" w14:textId="7FA48364" w:rsidR="00591654" w:rsidRPr="00591654" w:rsidRDefault="00591654" w:rsidP="00CF4AF4">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591654" w:rsidRPr="00591654" w14:paraId="48520F6E" w14:textId="77777777" w:rsidTr="0063587E">
        <w:trPr>
          <w:trHeight w:val="334"/>
          <w:jc w:val="center"/>
        </w:trPr>
        <w:tc>
          <w:tcPr>
            <w:tcW w:w="522" w:type="dxa"/>
          </w:tcPr>
          <w:p w14:paraId="62BD4371" w14:textId="77777777" w:rsidR="00591654" w:rsidRPr="00591654" w:rsidRDefault="00591654" w:rsidP="00CF4AF4">
            <w:pPr>
              <w:spacing w:after="0" w:line="240" w:lineRule="auto"/>
              <w:jc w:val="center"/>
              <w:rPr>
                <w:rFonts w:ascii="Times New Roman" w:hAnsi="Times New Roman"/>
                <w:sz w:val="24"/>
                <w:szCs w:val="24"/>
              </w:rPr>
            </w:pPr>
            <w:r w:rsidRPr="00591654">
              <w:rPr>
                <w:rFonts w:ascii="Times New Roman" w:hAnsi="Times New Roman"/>
                <w:sz w:val="24"/>
                <w:szCs w:val="24"/>
              </w:rPr>
              <w:t>2.</w:t>
            </w:r>
          </w:p>
        </w:tc>
        <w:tc>
          <w:tcPr>
            <w:tcW w:w="7837" w:type="dxa"/>
          </w:tcPr>
          <w:p w14:paraId="11D14090" w14:textId="43D94B0D" w:rsidR="00591654" w:rsidRPr="00591654" w:rsidRDefault="00591654" w:rsidP="00CF4AF4">
            <w:pPr>
              <w:spacing w:after="0" w:line="240" w:lineRule="auto"/>
              <w:jc w:val="both"/>
              <w:rPr>
                <w:rFonts w:ascii="Times New Roman" w:hAnsi="Times New Roman"/>
                <w:sz w:val="24"/>
                <w:szCs w:val="24"/>
                <w:highlight w:val="yellow"/>
                <w:lang w:val="it-IT"/>
              </w:rPr>
            </w:pPr>
            <w:r w:rsidRPr="00591654">
              <w:rPr>
                <w:rFonts w:ascii="Times New Roman" w:eastAsia="Calibri" w:hAnsi="Times New Roman"/>
                <w:sz w:val="24"/>
                <w:szCs w:val="24"/>
              </w:rPr>
              <w:t>Determinarea structurii organizaţionale, elaborarea unei organigrame- aplicatii practice pentru diferite structure.</w:t>
            </w:r>
          </w:p>
        </w:tc>
        <w:tc>
          <w:tcPr>
            <w:tcW w:w="850" w:type="dxa"/>
            <w:vAlign w:val="center"/>
          </w:tcPr>
          <w:p w14:paraId="23A69294" w14:textId="411D38D0" w:rsidR="00591654" w:rsidRPr="00591654" w:rsidRDefault="00591654" w:rsidP="00CF4AF4">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591654" w:rsidRPr="00591654" w14:paraId="7911A589" w14:textId="77777777" w:rsidTr="0063587E">
        <w:trPr>
          <w:trHeight w:val="334"/>
          <w:jc w:val="center"/>
        </w:trPr>
        <w:tc>
          <w:tcPr>
            <w:tcW w:w="522" w:type="dxa"/>
          </w:tcPr>
          <w:p w14:paraId="0F26DCBC" w14:textId="77777777" w:rsidR="00591654" w:rsidRPr="00591654" w:rsidRDefault="00591654" w:rsidP="00CF4AF4">
            <w:pPr>
              <w:spacing w:after="0" w:line="240" w:lineRule="auto"/>
              <w:jc w:val="center"/>
              <w:rPr>
                <w:rFonts w:ascii="Times New Roman" w:hAnsi="Times New Roman"/>
                <w:sz w:val="24"/>
                <w:szCs w:val="24"/>
              </w:rPr>
            </w:pPr>
            <w:r w:rsidRPr="00591654">
              <w:rPr>
                <w:rFonts w:ascii="Times New Roman" w:hAnsi="Times New Roman"/>
                <w:sz w:val="24"/>
                <w:szCs w:val="24"/>
              </w:rPr>
              <w:t>3.</w:t>
            </w:r>
          </w:p>
        </w:tc>
        <w:tc>
          <w:tcPr>
            <w:tcW w:w="7837" w:type="dxa"/>
          </w:tcPr>
          <w:p w14:paraId="60EECFBE" w14:textId="4A971009" w:rsidR="00591654" w:rsidRPr="00591654" w:rsidRDefault="00591654" w:rsidP="00CF4AF4">
            <w:pPr>
              <w:spacing w:after="0" w:line="240" w:lineRule="auto"/>
              <w:jc w:val="both"/>
              <w:rPr>
                <w:rFonts w:ascii="Times New Roman" w:hAnsi="Times New Roman"/>
                <w:sz w:val="24"/>
                <w:szCs w:val="24"/>
                <w:highlight w:val="yellow"/>
              </w:rPr>
            </w:pPr>
            <w:r w:rsidRPr="00591654">
              <w:rPr>
                <w:rFonts w:ascii="Times New Roman" w:eastAsia="Calibri" w:hAnsi="Times New Roman"/>
                <w:sz w:val="24"/>
                <w:szCs w:val="24"/>
              </w:rPr>
              <w:t>Metode generale de conducere/ management; metodă complexă în conducerea sistemică a activităţilor sportive – aplicații. Metode specifice de management în conducerea activităţilor sportive – aplicații.</w:t>
            </w:r>
          </w:p>
        </w:tc>
        <w:tc>
          <w:tcPr>
            <w:tcW w:w="850" w:type="dxa"/>
            <w:vAlign w:val="center"/>
          </w:tcPr>
          <w:p w14:paraId="44A495BF" w14:textId="18A5C055" w:rsidR="00591654" w:rsidRPr="00591654" w:rsidRDefault="00591654" w:rsidP="00CF4AF4">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591654" w:rsidRPr="00591654" w14:paraId="382600A9" w14:textId="77777777" w:rsidTr="0063587E">
        <w:trPr>
          <w:trHeight w:val="334"/>
          <w:jc w:val="center"/>
        </w:trPr>
        <w:tc>
          <w:tcPr>
            <w:tcW w:w="522" w:type="dxa"/>
          </w:tcPr>
          <w:p w14:paraId="35088137" w14:textId="77777777" w:rsidR="00591654" w:rsidRPr="00591654" w:rsidRDefault="00591654" w:rsidP="00CF4AF4">
            <w:pPr>
              <w:spacing w:after="0" w:line="240" w:lineRule="auto"/>
              <w:jc w:val="center"/>
              <w:rPr>
                <w:rFonts w:ascii="Times New Roman" w:hAnsi="Times New Roman"/>
                <w:sz w:val="24"/>
                <w:szCs w:val="24"/>
              </w:rPr>
            </w:pPr>
            <w:r w:rsidRPr="00591654">
              <w:rPr>
                <w:rFonts w:ascii="Times New Roman" w:hAnsi="Times New Roman"/>
                <w:sz w:val="24"/>
                <w:szCs w:val="24"/>
              </w:rPr>
              <w:t>4.</w:t>
            </w:r>
          </w:p>
        </w:tc>
        <w:tc>
          <w:tcPr>
            <w:tcW w:w="7837" w:type="dxa"/>
          </w:tcPr>
          <w:p w14:paraId="2251EBFB" w14:textId="0FD5CD44" w:rsidR="00591654" w:rsidRPr="00591654" w:rsidRDefault="00591654" w:rsidP="00CF4AF4">
            <w:pPr>
              <w:spacing w:after="0" w:line="240" w:lineRule="auto"/>
              <w:jc w:val="both"/>
              <w:rPr>
                <w:rFonts w:ascii="Times New Roman" w:hAnsi="Times New Roman"/>
                <w:sz w:val="24"/>
                <w:szCs w:val="24"/>
                <w:highlight w:val="yellow"/>
              </w:rPr>
            </w:pPr>
            <w:r w:rsidRPr="00591654">
              <w:rPr>
                <w:rFonts w:ascii="Times New Roman" w:eastAsia="Calibri" w:hAnsi="Times New Roman"/>
                <w:sz w:val="24"/>
                <w:szCs w:val="24"/>
                <w:lang w:val="pt-BR"/>
              </w:rPr>
              <w:t>Conducători – roluri, calităţi, tipuri, forme de conducere în cadrul sistemului activităţilor sportive.</w:t>
            </w:r>
          </w:p>
        </w:tc>
        <w:tc>
          <w:tcPr>
            <w:tcW w:w="850" w:type="dxa"/>
            <w:vAlign w:val="center"/>
          </w:tcPr>
          <w:p w14:paraId="3BD6BD39" w14:textId="1826C7D5" w:rsidR="00591654" w:rsidRPr="00591654" w:rsidRDefault="00591654" w:rsidP="00CF4AF4">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591654" w:rsidRPr="00591654" w14:paraId="6A47FE86" w14:textId="77777777" w:rsidTr="0063587E">
        <w:trPr>
          <w:trHeight w:val="334"/>
          <w:jc w:val="center"/>
        </w:trPr>
        <w:tc>
          <w:tcPr>
            <w:tcW w:w="522" w:type="dxa"/>
          </w:tcPr>
          <w:p w14:paraId="24F41BC7" w14:textId="77777777" w:rsidR="00591654" w:rsidRPr="00591654" w:rsidRDefault="00591654" w:rsidP="00CF4AF4">
            <w:pPr>
              <w:spacing w:after="0" w:line="240" w:lineRule="auto"/>
              <w:jc w:val="center"/>
              <w:rPr>
                <w:rFonts w:ascii="Times New Roman" w:hAnsi="Times New Roman"/>
                <w:sz w:val="24"/>
                <w:szCs w:val="24"/>
              </w:rPr>
            </w:pPr>
            <w:r w:rsidRPr="00591654">
              <w:rPr>
                <w:rFonts w:ascii="Times New Roman" w:hAnsi="Times New Roman"/>
                <w:sz w:val="24"/>
                <w:szCs w:val="24"/>
              </w:rPr>
              <w:t>5.</w:t>
            </w:r>
          </w:p>
        </w:tc>
        <w:tc>
          <w:tcPr>
            <w:tcW w:w="7837" w:type="dxa"/>
          </w:tcPr>
          <w:p w14:paraId="43DA669A" w14:textId="1578BC99" w:rsidR="00591654" w:rsidRPr="00591654" w:rsidRDefault="00591654" w:rsidP="00CF4AF4">
            <w:pPr>
              <w:spacing w:after="0" w:line="240" w:lineRule="auto"/>
              <w:jc w:val="both"/>
              <w:rPr>
                <w:rFonts w:ascii="Times New Roman" w:hAnsi="Times New Roman"/>
                <w:sz w:val="24"/>
                <w:szCs w:val="24"/>
                <w:highlight w:val="yellow"/>
              </w:rPr>
            </w:pPr>
            <w:r w:rsidRPr="00591654">
              <w:rPr>
                <w:rFonts w:ascii="Times New Roman" w:eastAsia="Calibri" w:hAnsi="Times New Roman"/>
                <w:sz w:val="24"/>
                <w:szCs w:val="24"/>
              </w:rPr>
              <w:t xml:space="preserve">Eficacitatea şi eficienţa în conducerea activităţilor sportive; </w:t>
            </w:r>
          </w:p>
        </w:tc>
        <w:tc>
          <w:tcPr>
            <w:tcW w:w="850" w:type="dxa"/>
            <w:vAlign w:val="center"/>
          </w:tcPr>
          <w:p w14:paraId="2C9EFC76" w14:textId="794F0213" w:rsidR="00591654" w:rsidRPr="00591654" w:rsidRDefault="00591654" w:rsidP="00CF4AF4">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591654" w:rsidRPr="00591654" w14:paraId="24A9043F" w14:textId="77777777" w:rsidTr="0063587E">
        <w:trPr>
          <w:trHeight w:val="334"/>
          <w:jc w:val="center"/>
        </w:trPr>
        <w:tc>
          <w:tcPr>
            <w:tcW w:w="522" w:type="dxa"/>
          </w:tcPr>
          <w:p w14:paraId="66FC5BB4" w14:textId="77777777" w:rsidR="00591654" w:rsidRPr="00591654" w:rsidRDefault="00591654" w:rsidP="00CF4AF4">
            <w:pPr>
              <w:spacing w:after="0" w:line="240" w:lineRule="auto"/>
              <w:jc w:val="center"/>
              <w:rPr>
                <w:rFonts w:ascii="Times New Roman" w:hAnsi="Times New Roman"/>
                <w:sz w:val="24"/>
                <w:szCs w:val="24"/>
              </w:rPr>
            </w:pPr>
            <w:r w:rsidRPr="00591654">
              <w:rPr>
                <w:rFonts w:ascii="Times New Roman" w:hAnsi="Times New Roman"/>
                <w:sz w:val="24"/>
                <w:szCs w:val="24"/>
              </w:rPr>
              <w:t>6.</w:t>
            </w:r>
          </w:p>
        </w:tc>
        <w:tc>
          <w:tcPr>
            <w:tcW w:w="7837" w:type="dxa"/>
          </w:tcPr>
          <w:p w14:paraId="7A570059" w14:textId="0405440C" w:rsidR="00591654" w:rsidRPr="00591654" w:rsidRDefault="00591654" w:rsidP="00CF4AF4">
            <w:pPr>
              <w:spacing w:after="0" w:line="240" w:lineRule="auto"/>
              <w:jc w:val="both"/>
              <w:rPr>
                <w:rFonts w:ascii="Times New Roman" w:hAnsi="Times New Roman"/>
                <w:sz w:val="24"/>
                <w:szCs w:val="24"/>
                <w:highlight w:val="yellow"/>
              </w:rPr>
            </w:pPr>
            <w:proofErr w:type="spellStart"/>
            <w:r w:rsidRPr="00591654">
              <w:rPr>
                <w:rFonts w:ascii="Times New Roman" w:eastAsia="Calibri" w:hAnsi="Times New Roman"/>
                <w:sz w:val="24"/>
                <w:szCs w:val="24"/>
                <w:lang w:val="es-ES_tradnl"/>
              </w:rPr>
              <w:t>Organizarea</w:t>
            </w:r>
            <w:proofErr w:type="spellEnd"/>
            <w:r w:rsidRPr="00591654">
              <w:rPr>
                <w:rFonts w:ascii="Times New Roman" w:eastAsia="Calibri" w:hAnsi="Times New Roman"/>
                <w:sz w:val="24"/>
                <w:szCs w:val="24"/>
                <w:lang w:val="es-ES_tradnl"/>
              </w:rPr>
              <w:t xml:space="preserve"> </w:t>
            </w:r>
            <w:proofErr w:type="spellStart"/>
            <w:r w:rsidRPr="00591654">
              <w:rPr>
                <w:rFonts w:ascii="Times New Roman" w:eastAsia="Calibri" w:hAnsi="Times New Roman"/>
                <w:sz w:val="24"/>
                <w:szCs w:val="24"/>
                <w:lang w:val="es-ES_tradnl"/>
              </w:rPr>
              <w:t>unei</w:t>
            </w:r>
            <w:proofErr w:type="spellEnd"/>
            <w:r w:rsidRPr="00591654">
              <w:rPr>
                <w:rFonts w:ascii="Times New Roman" w:eastAsia="Calibri" w:hAnsi="Times New Roman"/>
                <w:sz w:val="24"/>
                <w:szCs w:val="24"/>
                <w:lang w:val="es-ES_tradnl"/>
              </w:rPr>
              <w:t xml:space="preserve"> </w:t>
            </w:r>
            <w:proofErr w:type="spellStart"/>
            <w:r w:rsidRPr="00591654">
              <w:rPr>
                <w:rFonts w:ascii="Times New Roman" w:eastAsia="Calibri" w:hAnsi="Times New Roman"/>
                <w:sz w:val="24"/>
                <w:szCs w:val="24"/>
                <w:lang w:val="es-ES_tradnl"/>
              </w:rPr>
              <w:t>competitii</w:t>
            </w:r>
            <w:proofErr w:type="spellEnd"/>
            <w:r w:rsidRPr="00591654">
              <w:rPr>
                <w:rFonts w:ascii="Times New Roman" w:eastAsia="Calibri" w:hAnsi="Times New Roman"/>
                <w:sz w:val="24"/>
                <w:szCs w:val="24"/>
                <w:lang w:val="es-ES_tradnl"/>
              </w:rPr>
              <w:t xml:space="preserve"> </w:t>
            </w:r>
            <w:proofErr w:type="spellStart"/>
            <w:r w:rsidRPr="00591654">
              <w:rPr>
                <w:rFonts w:ascii="Times New Roman" w:eastAsia="Calibri" w:hAnsi="Times New Roman"/>
                <w:sz w:val="24"/>
                <w:szCs w:val="24"/>
                <w:lang w:val="es-ES_tradnl"/>
              </w:rPr>
              <w:t>sportive</w:t>
            </w:r>
            <w:proofErr w:type="spellEnd"/>
            <w:r w:rsidRPr="00591654">
              <w:rPr>
                <w:rFonts w:ascii="Times New Roman" w:eastAsia="Calibri" w:hAnsi="Times New Roman"/>
                <w:sz w:val="24"/>
                <w:szCs w:val="24"/>
                <w:lang w:val="es-ES_tradnl"/>
              </w:rPr>
              <w:t xml:space="preserve"> </w:t>
            </w:r>
            <w:proofErr w:type="spellStart"/>
            <w:proofErr w:type="gramStart"/>
            <w:r w:rsidRPr="00591654">
              <w:rPr>
                <w:rFonts w:ascii="Times New Roman" w:eastAsia="Calibri" w:hAnsi="Times New Roman"/>
                <w:sz w:val="24"/>
                <w:szCs w:val="24"/>
                <w:lang w:val="es-ES_tradnl"/>
              </w:rPr>
              <w:t>la</w:t>
            </w:r>
            <w:proofErr w:type="spellEnd"/>
            <w:r w:rsidRPr="00591654">
              <w:rPr>
                <w:rFonts w:ascii="Times New Roman" w:eastAsia="Calibri" w:hAnsi="Times New Roman"/>
                <w:sz w:val="24"/>
                <w:szCs w:val="24"/>
                <w:lang w:val="es-ES_tradnl"/>
              </w:rPr>
              <w:t xml:space="preserve"> nivel local</w:t>
            </w:r>
            <w:proofErr w:type="gramEnd"/>
            <w:r w:rsidRPr="00591654">
              <w:rPr>
                <w:rFonts w:ascii="Times New Roman" w:eastAsia="Calibri" w:hAnsi="Times New Roman"/>
                <w:sz w:val="24"/>
                <w:szCs w:val="24"/>
                <w:lang w:val="es-ES_tradnl"/>
              </w:rPr>
              <w:t xml:space="preserve">; </w:t>
            </w:r>
            <w:proofErr w:type="spellStart"/>
            <w:r w:rsidRPr="00591654">
              <w:rPr>
                <w:rFonts w:ascii="Times New Roman" w:eastAsia="Calibri" w:hAnsi="Times New Roman"/>
                <w:sz w:val="24"/>
                <w:szCs w:val="24"/>
                <w:lang w:val="es-ES_tradnl"/>
              </w:rPr>
              <w:t>conducerea</w:t>
            </w:r>
            <w:proofErr w:type="spellEnd"/>
            <w:r w:rsidRPr="00591654">
              <w:rPr>
                <w:rFonts w:ascii="Times New Roman" w:eastAsia="Calibri" w:hAnsi="Times New Roman"/>
                <w:sz w:val="24"/>
                <w:szCs w:val="24"/>
                <w:lang w:val="es-ES_tradnl"/>
              </w:rPr>
              <w:t xml:space="preserve"> </w:t>
            </w:r>
            <w:proofErr w:type="spellStart"/>
            <w:r w:rsidRPr="00591654">
              <w:rPr>
                <w:rFonts w:ascii="Times New Roman" w:eastAsia="Calibri" w:hAnsi="Times New Roman"/>
                <w:sz w:val="24"/>
                <w:szCs w:val="24"/>
                <w:lang w:val="es-ES_tradnl"/>
              </w:rPr>
              <w:t>și</w:t>
            </w:r>
            <w:proofErr w:type="spellEnd"/>
            <w:r w:rsidRPr="00591654">
              <w:rPr>
                <w:rFonts w:ascii="Times New Roman" w:eastAsia="Calibri" w:hAnsi="Times New Roman"/>
                <w:sz w:val="24"/>
                <w:szCs w:val="24"/>
                <w:lang w:val="es-ES_tradnl"/>
              </w:rPr>
              <w:t xml:space="preserve"> </w:t>
            </w:r>
            <w:proofErr w:type="spellStart"/>
            <w:r w:rsidRPr="00591654">
              <w:rPr>
                <w:rFonts w:ascii="Times New Roman" w:eastAsia="Calibri" w:hAnsi="Times New Roman"/>
                <w:sz w:val="24"/>
                <w:szCs w:val="24"/>
                <w:lang w:val="es-ES_tradnl"/>
              </w:rPr>
              <w:t>finalizarea</w:t>
            </w:r>
            <w:proofErr w:type="spellEnd"/>
            <w:r w:rsidRPr="00591654">
              <w:rPr>
                <w:rFonts w:ascii="Times New Roman" w:eastAsia="Calibri" w:hAnsi="Times New Roman"/>
                <w:sz w:val="24"/>
                <w:szCs w:val="24"/>
                <w:lang w:val="es-ES_tradnl"/>
              </w:rPr>
              <w:t xml:space="preserve"> </w:t>
            </w:r>
            <w:proofErr w:type="spellStart"/>
            <w:r w:rsidRPr="00591654">
              <w:rPr>
                <w:rFonts w:ascii="Times New Roman" w:eastAsia="Calibri" w:hAnsi="Times New Roman"/>
                <w:sz w:val="24"/>
                <w:szCs w:val="24"/>
                <w:lang w:val="es-ES_tradnl"/>
              </w:rPr>
              <w:t>activității</w:t>
            </w:r>
            <w:proofErr w:type="spellEnd"/>
            <w:r w:rsidRPr="00591654">
              <w:rPr>
                <w:rFonts w:ascii="Times New Roman" w:eastAsia="Calibri" w:hAnsi="Times New Roman"/>
                <w:sz w:val="24"/>
                <w:szCs w:val="24"/>
                <w:lang w:val="es-ES_tradnl"/>
              </w:rPr>
              <w:t xml:space="preserve">. </w:t>
            </w:r>
          </w:p>
        </w:tc>
        <w:tc>
          <w:tcPr>
            <w:tcW w:w="850" w:type="dxa"/>
            <w:vAlign w:val="center"/>
          </w:tcPr>
          <w:p w14:paraId="76B54F1D" w14:textId="1881A031" w:rsidR="00591654" w:rsidRPr="00591654" w:rsidRDefault="00591654" w:rsidP="00CF4AF4">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591654" w:rsidRPr="00591654" w14:paraId="0CA8354F" w14:textId="77777777" w:rsidTr="0063587E">
        <w:trPr>
          <w:trHeight w:val="334"/>
          <w:jc w:val="center"/>
        </w:trPr>
        <w:tc>
          <w:tcPr>
            <w:tcW w:w="522" w:type="dxa"/>
          </w:tcPr>
          <w:p w14:paraId="0314B058" w14:textId="77777777" w:rsidR="00591654" w:rsidRPr="00591654" w:rsidRDefault="00591654" w:rsidP="00CF4AF4">
            <w:pPr>
              <w:spacing w:after="0" w:line="240" w:lineRule="auto"/>
              <w:jc w:val="center"/>
              <w:rPr>
                <w:rFonts w:ascii="Times New Roman" w:hAnsi="Times New Roman"/>
                <w:sz w:val="24"/>
                <w:szCs w:val="24"/>
              </w:rPr>
            </w:pPr>
            <w:r w:rsidRPr="00591654">
              <w:rPr>
                <w:rFonts w:ascii="Times New Roman" w:hAnsi="Times New Roman"/>
                <w:sz w:val="24"/>
                <w:szCs w:val="24"/>
              </w:rPr>
              <w:t>7.</w:t>
            </w:r>
          </w:p>
        </w:tc>
        <w:tc>
          <w:tcPr>
            <w:tcW w:w="7837" w:type="dxa"/>
          </w:tcPr>
          <w:p w14:paraId="4BBDD013" w14:textId="5D484E6C" w:rsidR="00591654" w:rsidRPr="00591654" w:rsidRDefault="00591654" w:rsidP="00CF4AF4">
            <w:pPr>
              <w:spacing w:after="0" w:line="240" w:lineRule="auto"/>
              <w:jc w:val="both"/>
              <w:rPr>
                <w:rFonts w:ascii="Times New Roman" w:hAnsi="Times New Roman"/>
                <w:sz w:val="24"/>
                <w:szCs w:val="24"/>
                <w:highlight w:val="yellow"/>
              </w:rPr>
            </w:pPr>
            <w:r w:rsidRPr="00591654">
              <w:rPr>
                <w:rFonts w:ascii="Times New Roman" w:eastAsia="Calibri" w:hAnsi="Times New Roman"/>
                <w:sz w:val="24"/>
                <w:szCs w:val="24"/>
              </w:rPr>
              <w:t>Măsurare si evaluare în cadrul sistemelor de conducere a activităţilor sportive.</w:t>
            </w:r>
          </w:p>
        </w:tc>
        <w:tc>
          <w:tcPr>
            <w:tcW w:w="850" w:type="dxa"/>
            <w:vAlign w:val="center"/>
          </w:tcPr>
          <w:p w14:paraId="4BE433E8" w14:textId="01D2AED9" w:rsidR="00591654" w:rsidRPr="00591654" w:rsidRDefault="00591654" w:rsidP="00CF4AF4">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AD6760" w:rsidRPr="00591654" w14:paraId="4F9FCDB5" w14:textId="77777777" w:rsidTr="0063587E">
        <w:trPr>
          <w:trHeight w:val="297"/>
          <w:jc w:val="center"/>
        </w:trPr>
        <w:tc>
          <w:tcPr>
            <w:tcW w:w="522" w:type="dxa"/>
          </w:tcPr>
          <w:p w14:paraId="2C11CC00" w14:textId="77777777" w:rsidR="00AD6760" w:rsidRPr="00591654" w:rsidRDefault="00AD6760" w:rsidP="00CF4AF4">
            <w:pPr>
              <w:spacing w:after="0" w:line="240" w:lineRule="auto"/>
              <w:rPr>
                <w:rFonts w:ascii="Times New Roman" w:hAnsi="Times New Roman"/>
                <w:sz w:val="24"/>
                <w:szCs w:val="24"/>
              </w:rPr>
            </w:pPr>
          </w:p>
        </w:tc>
        <w:tc>
          <w:tcPr>
            <w:tcW w:w="7837" w:type="dxa"/>
          </w:tcPr>
          <w:p w14:paraId="41CBED99" w14:textId="77777777" w:rsidR="00AD6760" w:rsidRPr="00591654" w:rsidRDefault="00AD6760" w:rsidP="00CF4AF4">
            <w:pPr>
              <w:spacing w:after="0" w:line="240" w:lineRule="auto"/>
              <w:jc w:val="right"/>
              <w:rPr>
                <w:rFonts w:ascii="Times New Roman" w:hAnsi="Times New Roman"/>
                <w:b/>
                <w:sz w:val="24"/>
                <w:szCs w:val="24"/>
              </w:rPr>
            </w:pPr>
            <w:r w:rsidRPr="00591654">
              <w:rPr>
                <w:rFonts w:ascii="Times New Roman" w:hAnsi="Times New Roman"/>
                <w:b/>
                <w:sz w:val="24"/>
                <w:szCs w:val="24"/>
              </w:rPr>
              <w:t>Total:</w:t>
            </w:r>
          </w:p>
        </w:tc>
        <w:tc>
          <w:tcPr>
            <w:tcW w:w="850" w:type="dxa"/>
          </w:tcPr>
          <w:p w14:paraId="4766D901" w14:textId="43DA2949" w:rsidR="00AD6760" w:rsidRPr="00591654" w:rsidRDefault="00CF4AF4" w:rsidP="00CF4AF4">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924485" w:rsidRPr="00591654" w14:paraId="6F920B06" w14:textId="77777777" w:rsidTr="0063587E">
        <w:trPr>
          <w:trHeight w:val="1059"/>
          <w:jc w:val="center"/>
        </w:trPr>
        <w:tc>
          <w:tcPr>
            <w:tcW w:w="9209" w:type="dxa"/>
            <w:gridSpan w:val="3"/>
          </w:tcPr>
          <w:p w14:paraId="40A38A7F" w14:textId="77777777" w:rsidR="00924485" w:rsidRPr="00591654" w:rsidRDefault="1B82A3CE" w:rsidP="00CF4AF4">
            <w:pPr>
              <w:spacing w:after="0" w:line="240" w:lineRule="auto"/>
              <w:jc w:val="both"/>
              <w:rPr>
                <w:rFonts w:ascii="Times New Roman" w:hAnsi="Times New Roman"/>
                <w:color w:val="000000" w:themeColor="text1"/>
                <w:sz w:val="24"/>
                <w:szCs w:val="24"/>
              </w:rPr>
            </w:pPr>
            <w:r w:rsidRPr="00591654">
              <w:rPr>
                <w:rFonts w:ascii="Times New Roman" w:hAnsi="Times New Roman"/>
                <w:color w:val="000000" w:themeColor="text1"/>
                <w:sz w:val="24"/>
                <w:szCs w:val="24"/>
              </w:rPr>
              <w:t>Bibliografie:</w:t>
            </w:r>
          </w:p>
          <w:p w14:paraId="18DA6825"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Stancu. M.,2024, Metode și tehnici de conducere în sport, Note de curs, Universitatea din Pitești</w:t>
            </w:r>
          </w:p>
          <w:p w14:paraId="0DDA2006"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Ciuvică-Enusi. M., 2024, Managementul activitatii sportive si gestionarea evenimentelor sportive, Editura Pro Universitaria</w:t>
            </w:r>
          </w:p>
          <w:p w14:paraId="040B2BB9"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lastRenderedPageBreak/>
              <w:t>Cruceru. A., 2015, Sisteme, metode şi tehnici de management: note de curs, Editura Universitară, Bucureşti.</w:t>
            </w:r>
          </w:p>
          <w:p w14:paraId="3B990BC2"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Dan. M., Coordonator, 2024 Management și comunicare în activități sportive (eBook), Online ISBN 978-973-664-955-4</w:t>
            </w:r>
          </w:p>
          <w:p w14:paraId="7964EA1D"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Dragoș. P., 2014, Management în sport, Editura Universitățiii din Oradea</w:t>
            </w:r>
          </w:p>
          <w:p w14:paraId="2F76562B"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Lador I.I., Mihăilescu N., (2008), Concepte specifice managementului modern în organizaţiile sportive, Edit. Universităţii din Piteşti</w:t>
            </w:r>
          </w:p>
          <w:p w14:paraId="69D47E5E"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Mihăilescu N., (2008), Managementul în sportul competiţional, Edit.Universităţii din Piteşti.</w:t>
            </w:r>
          </w:p>
          <w:p w14:paraId="1800D8AF"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Stancu. S., Mihail. N., 2022, Metode și tehnici de conducere, Editura Economică</w:t>
            </w:r>
          </w:p>
          <w:p w14:paraId="738560B4"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Ștefănică. V., 2023, Marketing În Sport, Editura Universitaria.</w:t>
            </w:r>
          </w:p>
          <w:p w14:paraId="5EDBBCE5" w14:textId="77777777" w:rsidR="00710EA1" w:rsidRPr="00591654" w:rsidRDefault="00710EA1" w:rsidP="00CF4AF4">
            <w:pPr>
              <w:pStyle w:val="ListParagraph"/>
              <w:numPr>
                <w:ilvl w:val="0"/>
                <w:numId w:val="15"/>
              </w:numPr>
              <w:spacing w:after="0" w:line="240" w:lineRule="auto"/>
              <w:ind w:left="0"/>
              <w:jc w:val="both"/>
              <w:rPr>
                <w:rFonts w:ascii="Times New Roman" w:hAnsi="Times New Roman"/>
                <w:i/>
                <w:color w:val="000000" w:themeColor="text1"/>
                <w:sz w:val="24"/>
                <w:szCs w:val="24"/>
              </w:rPr>
            </w:pPr>
            <w:r w:rsidRPr="00591654">
              <w:rPr>
                <w:rFonts w:ascii="Times New Roman" w:hAnsi="Times New Roman"/>
                <w:i/>
                <w:color w:val="000000" w:themeColor="text1"/>
                <w:sz w:val="24"/>
                <w:szCs w:val="24"/>
              </w:rPr>
              <w:t>https://administrare.info/domenii/management/16402-metode-moderne-de-conducere#google_vignette</w:t>
            </w:r>
          </w:p>
          <w:p w14:paraId="4A4C6380" w14:textId="2EEA7F6C" w:rsidR="00924485" w:rsidRPr="00591654" w:rsidRDefault="00710EA1" w:rsidP="00CF4AF4">
            <w:pPr>
              <w:pStyle w:val="ListParagraph"/>
              <w:numPr>
                <w:ilvl w:val="0"/>
                <w:numId w:val="15"/>
              </w:numPr>
              <w:spacing w:after="0" w:line="240" w:lineRule="auto"/>
              <w:ind w:left="0"/>
              <w:jc w:val="both"/>
              <w:rPr>
                <w:rFonts w:ascii="Times New Roman" w:hAnsi="Times New Roman"/>
                <w:color w:val="000000" w:themeColor="text1"/>
                <w:sz w:val="24"/>
                <w:szCs w:val="24"/>
              </w:rPr>
            </w:pPr>
            <w:r w:rsidRPr="00591654">
              <w:rPr>
                <w:rFonts w:ascii="Times New Roman" w:hAnsi="Times New Roman"/>
                <w:i/>
                <w:color w:val="000000" w:themeColor="text1"/>
                <w:sz w:val="24"/>
                <w:szCs w:val="24"/>
              </w:rPr>
              <w:t>https://prezi.com/p/zcdtwrjrxfda/metode-si-tehnici-de-management/</w:t>
            </w:r>
          </w:p>
        </w:tc>
      </w:tr>
    </w:tbl>
    <w:p w14:paraId="20CACA47" w14:textId="77777777" w:rsidR="008F48E0" w:rsidRPr="00591654" w:rsidRDefault="008F48E0" w:rsidP="00CF4AF4">
      <w:pPr>
        <w:spacing w:after="0" w:line="240" w:lineRule="auto"/>
        <w:rPr>
          <w:rFonts w:ascii="Times New Roman" w:hAnsi="Times New Roman"/>
          <w:b/>
          <w:sz w:val="24"/>
          <w:szCs w:val="24"/>
        </w:rPr>
      </w:pPr>
    </w:p>
    <w:p w14:paraId="2814A25C" w14:textId="7AAC2CF1" w:rsidR="5B486057" w:rsidRPr="00236D90" w:rsidRDefault="5C9719EC" w:rsidP="00CF4AF4">
      <w:pPr>
        <w:spacing w:after="0" w:line="240" w:lineRule="auto"/>
        <w:rPr>
          <w:rFonts w:ascii="Times New Roman" w:hAnsi="Times New Roman"/>
          <w:b/>
          <w:sz w:val="24"/>
          <w:szCs w:val="24"/>
        </w:rPr>
      </w:pPr>
      <w:r w:rsidRPr="00591654">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591654" w14:paraId="159382F3" w14:textId="77777777" w:rsidTr="00741631">
        <w:tc>
          <w:tcPr>
            <w:tcW w:w="1413" w:type="dxa"/>
          </w:tcPr>
          <w:p w14:paraId="3AA56E93" w14:textId="77777777"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413" w:type="dxa"/>
          </w:tcPr>
          <w:p w14:paraId="65524AE8" w14:textId="77777777"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591654" w14:paraId="5939795D" w14:textId="77777777" w:rsidTr="00741631">
        <w:trPr>
          <w:trHeight w:val="135"/>
        </w:trPr>
        <w:tc>
          <w:tcPr>
            <w:tcW w:w="1413" w:type="dxa"/>
          </w:tcPr>
          <w:p w14:paraId="57135042" w14:textId="77777777" w:rsidR="00710EA1" w:rsidRPr="00591654" w:rsidRDefault="00710EA1" w:rsidP="00CF4AF4">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685" w:type="dxa"/>
            <w:shd w:val="clear" w:color="auto" w:fill="D9D9D9" w:themeFill="background1" w:themeFillShade="D9"/>
          </w:tcPr>
          <w:p w14:paraId="1AFAE5B8" w14:textId="25B1DA0F" w:rsidR="00710EA1" w:rsidRPr="00591654" w:rsidRDefault="00710EA1" w:rsidP="00CF4AF4">
            <w:pPr>
              <w:spacing w:after="0" w:line="240" w:lineRule="auto"/>
              <w:rPr>
                <w:rFonts w:ascii="Times New Roman" w:hAnsi="Times New Roman"/>
                <w:sz w:val="24"/>
                <w:szCs w:val="24"/>
                <w:highlight w:val="yellow"/>
              </w:rPr>
            </w:pPr>
            <w:r w:rsidRPr="00591654">
              <w:rPr>
                <w:rFonts w:ascii="Times New Roman" w:hAnsi="Times New Roman"/>
                <w:sz w:val="24"/>
                <w:szCs w:val="24"/>
              </w:rPr>
              <w:t>Însuşirea, prezentarea şi explicarea corectă a conceptelor şi noţiunilor specifice domeniului de activitate</w:t>
            </w:r>
          </w:p>
        </w:tc>
        <w:tc>
          <w:tcPr>
            <w:tcW w:w="2413" w:type="dxa"/>
            <w:vAlign w:val="center"/>
          </w:tcPr>
          <w:p w14:paraId="264B9358" w14:textId="736300B6" w:rsidR="00710EA1" w:rsidRPr="00591654" w:rsidRDefault="00710EA1" w:rsidP="00CF4AF4">
            <w:pPr>
              <w:spacing w:after="0" w:line="240" w:lineRule="auto"/>
              <w:rPr>
                <w:rFonts w:ascii="Times New Roman" w:hAnsi="Times New Roman"/>
                <w:i/>
                <w:iCs/>
                <w:color w:val="00B0F0"/>
                <w:sz w:val="24"/>
                <w:szCs w:val="24"/>
                <w:highlight w:val="yellow"/>
              </w:rPr>
            </w:pPr>
            <w:r w:rsidRPr="00591654">
              <w:rPr>
                <w:rFonts w:ascii="Times New Roman" w:hAnsi="Times New Roman"/>
                <w:sz w:val="24"/>
                <w:szCs w:val="24"/>
              </w:rPr>
              <w:t>Evaluare finală - examen oral</w:t>
            </w:r>
          </w:p>
        </w:tc>
        <w:tc>
          <w:tcPr>
            <w:tcW w:w="1549" w:type="dxa"/>
          </w:tcPr>
          <w:p w14:paraId="381F3C34" w14:textId="77777777" w:rsidR="00710EA1" w:rsidRPr="00591654" w:rsidRDefault="00710EA1" w:rsidP="00CF4AF4">
            <w:pPr>
              <w:spacing w:after="0" w:line="240" w:lineRule="auto"/>
              <w:jc w:val="center"/>
              <w:rPr>
                <w:rFonts w:ascii="Times New Roman" w:hAnsi="Times New Roman"/>
                <w:sz w:val="24"/>
                <w:szCs w:val="24"/>
              </w:rPr>
            </w:pPr>
          </w:p>
          <w:p w14:paraId="3C606618" w14:textId="21557AEC" w:rsidR="00710EA1" w:rsidRPr="00591654" w:rsidRDefault="00710EA1" w:rsidP="00CF4AF4">
            <w:pPr>
              <w:spacing w:after="0" w:line="240" w:lineRule="auto"/>
              <w:jc w:val="center"/>
              <w:rPr>
                <w:rFonts w:ascii="Times New Roman" w:hAnsi="Times New Roman"/>
                <w:sz w:val="24"/>
                <w:szCs w:val="24"/>
                <w:highlight w:val="yellow"/>
              </w:rPr>
            </w:pPr>
            <w:r w:rsidRPr="00591654">
              <w:rPr>
                <w:rFonts w:ascii="Times New Roman" w:hAnsi="Times New Roman"/>
                <w:sz w:val="24"/>
                <w:szCs w:val="24"/>
              </w:rPr>
              <w:t xml:space="preserve">40 </w:t>
            </w:r>
          </w:p>
        </w:tc>
      </w:tr>
      <w:tr w:rsidR="00710EA1" w:rsidRPr="00591654" w14:paraId="385B814A" w14:textId="77777777" w:rsidTr="00741631">
        <w:trPr>
          <w:trHeight w:val="135"/>
        </w:trPr>
        <w:tc>
          <w:tcPr>
            <w:tcW w:w="1413" w:type="dxa"/>
            <w:vMerge w:val="restart"/>
          </w:tcPr>
          <w:p w14:paraId="16BB3697" w14:textId="7191660E" w:rsidR="00710EA1" w:rsidRPr="00591654" w:rsidRDefault="00710EA1" w:rsidP="00CF4AF4">
            <w:pPr>
              <w:spacing w:after="0" w:line="240" w:lineRule="auto"/>
              <w:rPr>
                <w:rFonts w:ascii="Times New Roman" w:hAnsi="Times New Roman"/>
                <w:sz w:val="24"/>
                <w:szCs w:val="24"/>
              </w:rPr>
            </w:pPr>
            <w:r w:rsidRPr="00591654">
              <w:rPr>
                <w:rFonts w:ascii="Times New Roman" w:hAnsi="Times New Roman"/>
                <w:sz w:val="24"/>
                <w:szCs w:val="24"/>
              </w:rPr>
              <w:t>10.5 Seminar</w:t>
            </w:r>
          </w:p>
        </w:tc>
        <w:tc>
          <w:tcPr>
            <w:tcW w:w="3685" w:type="dxa"/>
            <w:vAlign w:val="center"/>
          </w:tcPr>
          <w:p w14:paraId="730F51E7" w14:textId="77777777" w:rsidR="00710EA1" w:rsidRPr="00591654" w:rsidRDefault="00710EA1" w:rsidP="00CF4AF4">
            <w:pPr>
              <w:spacing w:after="0" w:line="240" w:lineRule="auto"/>
              <w:jc w:val="both"/>
              <w:rPr>
                <w:rFonts w:ascii="Times New Roman" w:eastAsia="Calibri" w:hAnsi="Times New Roman"/>
                <w:sz w:val="24"/>
                <w:szCs w:val="24"/>
              </w:rPr>
            </w:pPr>
            <w:r w:rsidRPr="00591654">
              <w:rPr>
                <w:rFonts w:ascii="Times New Roman" w:eastAsia="Calibri" w:hAnsi="Times New Roman"/>
                <w:sz w:val="24"/>
                <w:szCs w:val="24"/>
              </w:rPr>
              <w:t>Activitate seminar:</w:t>
            </w:r>
          </w:p>
          <w:p w14:paraId="2729F315" w14:textId="2DC5F71E" w:rsidR="00710EA1" w:rsidRPr="00591654" w:rsidRDefault="00710EA1" w:rsidP="00CF4AF4">
            <w:pPr>
              <w:spacing w:after="0" w:line="240" w:lineRule="auto"/>
              <w:rPr>
                <w:rFonts w:ascii="Times New Roman" w:hAnsi="Times New Roman"/>
                <w:sz w:val="24"/>
                <w:szCs w:val="24"/>
                <w:highlight w:val="yellow"/>
              </w:rPr>
            </w:pPr>
            <w:r w:rsidRPr="00591654">
              <w:rPr>
                <w:rFonts w:ascii="Times New Roman" w:hAnsi="Times New Roman"/>
                <w:sz w:val="24"/>
                <w:szCs w:val="24"/>
              </w:rPr>
              <w:t>Analiza metodelor și implicarea activă a studenților în activitățile de seminar</w:t>
            </w:r>
          </w:p>
        </w:tc>
        <w:tc>
          <w:tcPr>
            <w:tcW w:w="2413" w:type="dxa"/>
            <w:vAlign w:val="center"/>
          </w:tcPr>
          <w:p w14:paraId="1EA5F877" w14:textId="77777777" w:rsidR="00710EA1" w:rsidRPr="00591654" w:rsidRDefault="00710EA1" w:rsidP="00CF4AF4">
            <w:pPr>
              <w:spacing w:after="0" w:line="240" w:lineRule="auto"/>
              <w:jc w:val="center"/>
              <w:rPr>
                <w:rFonts w:ascii="Times New Roman" w:hAnsi="Times New Roman"/>
                <w:sz w:val="24"/>
                <w:szCs w:val="24"/>
                <w:lang w:val="es-ES"/>
              </w:rPr>
            </w:pPr>
            <w:r w:rsidRPr="00591654">
              <w:rPr>
                <w:rFonts w:ascii="Times New Roman" w:hAnsi="Times New Roman"/>
                <w:sz w:val="24"/>
                <w:szCs w:val="24"/>
                <w:lang w:val="es-ES"/>
              </w:rPr>
              <w:t>Participare activa</w:t>
            </w:r>
          </w:p>
          <w:p w14:paraId="0F5F3743" w14:textId="6039BA68" w:rsidR="00710EA1" w:rsidRPr="00591654" w:rsidRDefault="00710EA1" w:rsidP="00CF4AF4">
            <w:pPr>
              <w:spacing w:after="0" w:line="240" w:lineRule="auto"/>
              <w:rPr>
                <w:rFonts w:ascii="Times New Roman" w:hAnsi="Times New Roman"/>
                <w:sz w:val="24"/>
                <w:szCs w:val="24"/>
                <w:highlight w:val="yellow"/>
              </w:rPr>
            </w:pPr>
            <w:r w:rsidRPr="00591654">
              <w:rPr>
                <w:rFonts w:ascii="Times New Roman" w:hAnsi="Times New Roman"/>
                <w:sz w:val="24"/>
                <w:szCs w:val="24"/>
                <w:lang w:val="es-ES"/>
              </w:rPr>
              <w:t xml:space="preserve">Evaluare </w:t>
            </w:r>
            <w:proofErr w:type="spellStart"/>
            <w:r w:rsidRPr="00591654">
              <w:rPr>
                <w:rFonts w:ascii="Times New Roman" w:hAnsi="Times New Roman"/>
                <w:sz w:val="24"/>
                <w:szCs w:val="24"/>
                <w:lang w:val="es-ES"/>
              </w:rPr>
              <w:t>continuă</w:t>
            </w:r>
            <w:proofErr w:type="spellEnd"/>
            <w:r w:rsidRPr="00591654">
              <w:rPr>
                <w:rFonts w:ascii="Times New Roman" w:hAnsi="Times New Roman"/>
                <w:sz w:val="24"/>
                <w:szCs w:val="24"/>
                <w:lang w:val="es-ES"/>
              </w:rPr>
              <w:t xml:space="preserve"> – la </w:t>
            </w:r>
            <w:proofErr w:type="spellStart"/>
            <w:r w:rsidRPr="00591654">
              <w:rPr>
                <w:rFonts w:ascii="Times New Roman" w:hAnsi="Times New Roman"/>
                <w:sz w:val="24"/>
                <w:szCs w:val="24"/>
                <w:lang w:val="es-ES"/>
              </w:rPr>
              <w:t>nivelul</w:t>
            </w:r>
            <w:proofErr w:type="spellEnd"/>
            <w:r w:rsidRPr="00591654">
              <w:rPr>
                <w:rFonts w:ascii="Times New Roman" w:hAnsi="Times New Roman"/>
                <w:sz w:val="24"/>
                <w:szCs w:val="24"/>
                <w:lang w:val="es-ES"/>
              </w:rPr>
              <w:t xml:space="preserve"> </w:t>
            </w:r>
            <w:proofErr w:type="spellStart"/>
            <w:r w:rsidRPr="00591654">
              <w:rPr>
                <w:rFonts w:ascii="Times New Roman" w:hAnsi="Times New Roman"/>
                <w:sz w:val="24"/>
                <w:szCs w:val="24"/>
                <w:lang w:val="es-ES"/>
              </w:rPr>
              <w:t>activităților</w:t>
            </w:r>
            <w:proofErr w:type="spellEnd"/>
            <w:r w:rsidRPr="00591654">
              <w:rPr>
                <w:rFonts w:ascii="Times New Roman" w:hAnsi="Times New Roman"/>
                <w:sz w:val="24"/>
                <w:szCs w:val="24"/>
                <w:lang w:val="es-ES"/>
              </w:rPr>
              <w:t xml:space="preserve"> de </w:t>
            </w:r>
            <w:proofErr w:type="spellStart"/>
            <w:r w:rsidRPr="00591654">
              <w:rPr>
                <w:rFonts w:ascii="Times New Roman" w:hAnsi="Times New Roman"/>
                <w:sz w:val="24"/>
                <w:szCs w:val="24"/>
                <w:lang w:val="es-ES"/>
              </w:rPr>
              <w:t>seminar</w:t>
            </w:r>
            <w:proofErr w:type="spellEnd"/>
          </w:p>
        </w:tc>
        <w:tc>
          <w:tcPr>
            <w:tcW w:w="1549" w:type="dxa"/>
            <w:vAlign w:val="center"/>
          </w:tcPr>
          <w:p w14:paraId="21B10512" w14:textId="77777777" w:rsidR="00710EA1" w:rsidRPr="00591654" w:rsidRDefault="00710EA1" w:rsidP="00CF4AF4">
            <w:pPr>
              <w:spacing w:after="0" w:line="240" w:lineRule="auto"/>
              <w:jc w:val="center"/>
              <w:rPr>
                <w:rFonts w:ascii="Times New Roman" w:hAnsi="Times New Roman"/>
                <w:sz w:val="24"/>
                <w:szCs w:val="24"/>
              </w:rPr>
            </w:pPr>
            <w:r w:rsidRPr="00591654">
              <w:rPr>
                <w:rFonts w:ascii="Times New Roman" w:hAnsi="Times New Roman"/>
                <w:sz w:val="24"/>
                <w:szCs w:val="24"/>
              </w:rPr>
              <w:t>10</w:t>
            </w:r>
          </w:p>
          <w:p w14:paraId="52D7B585" w14:textId="1F1C3C7D" w:rsidR="00710EA1" w:rsidRPr="00591654" w:rsidRDefault="00710EA1" w:rsidP="00CF4AF4">
            <w:pPr>
              <w:spacing w:after="0" w:line="240" w:lineRule="auto"/>
              <w:jc w:val="center"/>
              <w:rPr>
                <w:rFonts w:ascii="Times New Roman" w:hAnsi="Times New Roman"/>
                <w:sz w:val="24"/>
                <w:szCs w:val="24"/>
                <w:highlight w:val="yellow"/>
              </w:rPr>
            </w:pPr>
            <w:r w:rsidRPr="00591654">
              <w:rPr>
                <w:rFonts w:ascii="Times New Roman" w:hAnsi="Times New Roman"/>
                <w:sz w:val="24"/>
                <w:szCs w:val="24"/>
              </w:rPr>
              <w:t xml:space="preserve">20 </w:t>
            </w:r>
          </w:p>
        </w:tc>
      </w:tr>
      <w:tr w:rsidR="00710EA1" w:rsidRPr="00591654" w14:paraId="7211DDDB" w14:textId="77777777" w:rsidTr="00741631">
        <w:trPr>
          <w:trHeight w:val="135"/>
        </w:trPr>
        <w:tc>
          <w:tcPr>
            <w:tcW w:w="1413" w:type="dxa"/>
            <w:vMerge/>
          </w:tcPr>
          <w:p w14:paraId="297BC2C9" w14:textId="77777777" w:rsidR="00710EA1" w:rsidRPr="00591654" w:rsidRDefault="00710EA1" w:rsidP="00CF4AF4">
            <w:pPr>
              <w:spacing w:after="0" w:line="240" w:lineRule="auto"/>
              <w:rPr>
                <w:rFonts w:ascii="Times New Roman" w:hAnsi="Times New Roman"/>
                <w:sz w:val="24"/>
                <w:szCs w:val="24"/>
              </w:rPr>
            </w:pPr>
          </w:p>
        </w:tc>
        <w:tc>
          <w:tcPr>
            <w:tcW w:w="3685" w:type="dxa"/>
            <w:vAlign w:val="center"/>
          </w:tcPr>
          <w:p w14:paraId="19493CB0" w14:textId="77777777" w:rsidR="00710EA1" w:rsidRPr="00591654" w:rsidRDefault="00710EA1" w:rsidP="00CF4AF4">
            <w:pPr>
              <w:spacing w:after="0" w:line="240" w:lineRule="auto"/>
              <w:jc w:val="both"/>
              <w:rPr>
                <w:rFonts w:ascii="Times New Roman" w:hAnsi="Times New Roman"/>
                <w:sz w:val="24"/>
                <w:szCs w:val="24"/>
              </w:rPr>
            </w:pPr>
            <w:r w:rsidRPr="00591654">
              <w:rPr>
                <w:rFonts w:ascii="Times New Roman" w:hAnsi="Times New Roman"/>
                <w:sz w:val="24"/>
                <w:szCs w:val="24"/>
              </w:rPr>
              <w:t>Temă de casă:</w:t>
            </w:r>
          </w:p>
          <w:p w14:paraId="0BEC56C4" w14:textId="29A9E509" w:rsidR="00710EA1" w:rsidRPr="00591654" w:rsidRDefault="00710EA1" w:rsidP="00CF4AF4">
            <w:pPr>
              <w:spacing w:after="0" w:line="240" w:lineRule="auto"/>
              <w:rPr>
                <w:rFonts w:ascii="Times New Roman" w:hAnsi="Times New Roman"/>
                <w:sz w:val="24"/>
                <w:szCs w:val="24"/>
                <w:highlight w:val="yellow"/>
              </w:rPr>
            </w:pPr>
            <w:r w:rsidRPr="00591654">
              <w:rPr>
                <w:rFonts w:ascii="Times New Roman" w:hAnsi="Times New Roman"/>
                <w:sz w:val="24"/>
                <w:szCs w:val="24"/>
              </w:rPr>
              <w:t>Proiectul unei activități de seminar în viziune interdisciplinară</w:t>
            </w:r>
          </w:p>
        </w:tc>
        <w:tc>
          <w:tcPr>
            <w:tcW w:w="2413" w:type="dxa"/>
            <w:vAlign w:val="center"/>
          </w:tcPr>
          <w:p w14:paraId="04C94418" w14:textId="75C44D7A" w:rsidR="00710EA1" w:rsidRPr="00591654" w:rsidRDefault="00710EA1" w:rsidP="00CF4AF4">
            <w:pPr>
              <w:spacing w:after="0" w:line="240" w:lineRule="auto"/>
              <w:rPr>
                <w:rFonts w:ascii="Times New Roman" w:hAnsi="Times New Roman"/>
                <w:sz w:val="24"/>
                <w:szCs w:val="24"/>
                <w:highlight w:val="yellow"/>
              </w:rPr>
            </w:pPr>
            <w:r w:rsidRPr="00591654">
              <w:rPr>
                <w:rFonts w:ascii="Times New Roman" w:hAnsi="Times New Roman"/>
                <w:sz w:val="24"/>
                <w:szCs w:val="24"/>
              </w:rPr>
              <w:t>Evaluare sumativă</w:t>
            </w:r>
          </w:p>
        </w:tc>
        <w:tc>
          <w:tcPr>
            <w:tcW w:w="1549" w:type="dxa"/>
            <w:vAlign w:val="center"/>
          </w:tcPr>
          <w:p w14:paraId="38460A9C" w14:textId="06DD3EE7" w:rsidR="00710EA1" w:rsidRPr="00591654" w:rsidRDefault="00710EA1" w:rsidP="00CF4AF4">
            <w:pPr>
              <w:spacing w:after="0" w:line="240" w:lineRule="auto"/>
              <w:jc w:val="center"/>
              <w:rPr>
                <w:rFonts w:ascii="Times New Roman" w:hAnsi="Times New Roman"/>
                <w:sz w:val="24"/>
                <w:szCs w:val="24"/>
                <w:highlight w:val="yellow"/>
              </w:rPr>
            </w:pPr>
            <w:r w:rsidRPr="00591654">
              <w:rPr>
                <w:rFonts w:ascii="Times New Roman" w:hAnsi="Times New Roman"/>
                <w:sz w:val="24"/>
                <w:szCs w:val="24"/>
              </w:rPr>
              <w:t xml:space="preserve">30 </w:t>
            </w:r>
          </w:p>
        </w:tc>
      </w:tr>
      <w:tr w:rsidR="00FD0711" w:rsidRPr="00591654" w14:paraId="6B57D8C2" w14:textId="77777777" w:rsidTr="00741631">
        <w:tc>
          <w:tcPr>
            <w:tcW w:w="9060" w:type="dxa"/>
            <w:gridSpan w:val="4"/>
          </w:tcPr>
          <w:p w14:paraId="32791CEF" w14:textId="77777777" w:rsidR="00FD0711" w:rsidRPr="00591654" w:rsidRDefault="00FD0711" w:rsidP="00CF4AF4">
            <w:pPr>
              <w:spacing w:after="0" w:line="240" w:lineRule="auto"/>
              <w:rPr>
                <w:rFonts w:ascii="Times New Roman" w:hAnsi="Times New Roman"/>
                <w:sz w:val="24"/>
                <w:szCs w:val="24"/>
              </w:rPr>
            </w:pPr>
            <w:r w:rsidRPr="00591654">
              <w:rPr>
                <w:rFonts w:ascii="Times New Roman" w:hAnsi="Times New Roman"/>
                <w:sz w:val="24"/>
                <w:szCs w:val="24"/>
              </w:rPr>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1D7DF92F" w:rsidR="00FD0711" w:rsidRPr="00591654" w:rsidRDefault="00CF4AF4" w:rsidP="00B32E9F">
            <w:pPr>
              <w:pStyle w:val="ListParagraph"/>
              <w:numPr>
                <w:ilvl w:val="0"/>
                <w:numId w:val="8"/>
              </w:numPr>
              <w:spacing w:after="0" w:line="240" w:lineRule="auto"/>
              <w:ind w:left="0"/>
              <w:jc w:val="both"/>
              <w:rPr>
                <w:rFonts w:ascii="Times New Roman" w:hAnsi="Times New Roman"/>
                <w:sz w:val="24"/>
                <w:szCs w:val="24"/>
              </w:rPr>
            </w:pPr>
            <w:r w:rsidRPr="00CF4AF4">
              <w:rPr>
                <w:rFonts w:ascii="Times New Roman" w:hAnsi="Times New Roman"/>
                <w:sz w:val="24"/>
                <w:szCs w:val="24"/>
              </w:rPr>
              <w:t>Obținerea a 50% din punctajul total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77777777" w:rsidR="0063587E" w:rsidRDefault="0063587E" w:rsidP="00CF4AF4">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3261"/>
        <w:gridCol w:w="3708"/>
      </w:tblGrid>
      <w:tr w:rsidR="00CF4AF4" w:rsidRPr="00CD1EF2" w14:paraId="3504A49F" w14:textId="77777777" w:rsidTr="00CF4AF4">
        <w:trPr>
          <w:trHeight w:val="1061"/>
        </w:trPr>
        <w:tc>
          <w:tcPr>
            <w:tcW w:w="2268" w:type="dxa"/>
          </w:tcPr>
          <w:p w14:paraId="6D6627D5" w14:textId="77777777" w:rsidR="00CF4AF4" w:rsidRPr="00CD1EF2" w:rsidRDefault="00CF4AF4" w:rsidP="0042275F">
            <w:pPr>
              <w:jc w:val="both"/>
              <w:rPr>
                <w:rFonts w:ascii="Times New Roman" w:hAnsi="Times New Roman"/>
                <w:sz w:val="24"/>
                <w:szCs w:val="24"/>
              </w:rPr>
            </w:pPr>
            <w:bookmarkStart w:id="1" w:name="_Hlk212017186"/>
            <w:r w:rsidRPr="00CD1EF2">
              <w:rPr>
                <w:rFonts w:ascii="Times New Roman" w:hAnsi="Times New Roman"/>
                <w:sz w:val="24"/>
                <w:szCs w:val="24"/>
              </w:rPr>
              <w:t>Data completării</w:t>
            </w:r>
          </w:p>
          <w:p w14:paraId="031303C7" w14:textId="77777777"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28 septembrie 2025</w:t>
            </w:r>
          </w:p>
        </w:tc>
        <w:tc>
          <w:tcPr>
            <w:tcW w:w="3261" w:type="dxa"/>
          </w:tcPr>
          <w:p w14:paraId="0B84A444" w14:textId="77777777"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Titular de curs</w:t>
            </w:r>
          </w:p>
          <w:p w14:paraId="7A9E764E" w14:textId="43EF0545"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Stancu Maura</w:t>
            </w:r>
            <w:r w:rsidRPr="00CD1EF2">
              <w:rPr>
                <w:rFonts w:ascii="Times New Roman" w:hAnsi="Times New Roman"/>
                <w:sz w:val="24"/>
                <w:szCs w:val="24"/>
              </w:rPr>
              <w:tab/>
              <w:t xml:space="preserve">          </w:t>
            </w:r>
          </w:p>
        </w:tc>
        <w:tc>
          <w:tcPr>
            <w:tcW w:w="3708" w:type="dxa"/>
          </w:tcPr>
          <w:p w14:paraId="2C2D889C" w14:textId="77777777"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Titular(ii) de aplicații</w:t>
            </w:r>
          </w:p>
          <w:p w14:paraId="1D4C8A6B" w14:textId="595B69C6"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Stancu Maura</w:t>
            </w:r>
          </w:p>
          <w:p w14:paraId="1C66F654" w14:textId="77777777" w:rsidR="00CF4AF4" w:rsidRPr="00CD1EF2" w:rsidRDefault="00CF4AF4" w:rsidP="0042275F">
            <w:pPr>
              <w:jc w:val="both"/>
              <w:rPr>
                <w:rFonts w:ascii="Times New Roman" w:hAnsi="Times New Roman"/>
                <w:sz w:val="24"/>
                <w:szCs w:val="24"/>
              </w:rPr>
            </w:pPr>
          </w:p>
        </w:tc>
      </w:tr>
      <w:tr w:rsidR="00CF4AF4" w:rsidRPr="00CD1EF2" w14:paraId="50B4405D" w14:textId="77777777" w:rsidTr="0042275F">
        <w:trPr>
          <w:trHeight w:val="915"/>
        </w:trPr>
        <w:tc>
          <w:tcPr>
            <w:tcW w:w="2268" w:type="dxa"/>
          </w:tcPr>
          <w:p w14:paraId="0E2C32C5" w14:textId="77777777"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Data avizării în departament</w:t>
            </w:r>
          </w:p>
          <w:p w14:paraId="50A45C39" w14:textId="77777777"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29 septembrie 2025</w:t>
            </w:r>
          </w:p>
        </w:tc>
        <w:tc>
          <w:tcPr>
            <w:tcW w:w="6969" w:type="dxa"/>
            <w:gridSpan w:val="2"/>
          </w:tcPr>
          <w:p w14:paraId="4C72DA70" w14:textId="77777777" w:rsidR="00CF4AF4" w:rsidRPr="00CD1EF2" w:rsidRDefault="00CF4AF4" w:rsidP="0042275F">
            <w:pPr>
              <w:jc w:val="both"/>
              <w:rPr>
                <w:rFonts w:ascii="Times New Roman" w:hAnsi="Times New Roman"/>
                <w:color w:val="9BBB59" w:themeColor="accent3"/>
                <w:sz w:val="24"/>
                <w:szCs w:val="24"/>
              </w:rPr>
            </w:pPr>
            <w:r w:rsidRPr="00CD1EF2">
              <w:rPr>
                <w:rFonts w:ascii="Times New Roman" w:hAnsi="Times New Roman"/>
                <w:sz w:val="24"/>
                <w:szCs w:val="24"/>
              </w:rPr>
              <w:t>Director de departament</w:t>
            </w:r>
          </w:p>
          <w:p w14:paraId="594922F3" w14:textId="3667038F" w:rsidR="00CF4AF4" w:rsidRDefault="00CF4AF4" w:rsidP="0042275F">
            <w:pPr>
              <w:jc w:val="both"/>
              <w:rPr>
                <w:rFonts w:ascii="Times New Roman" w:hAnsi="Times New Roman"/>
                <w:sz w:val="24"/>
                <w:szCs w:val="24"/>
              </w:rPr>
            </w:pPr>
            <w:r w:rsidRPr="00CD1EF2">
              <w:rPr>
                <w:rFonts w:ascii="Times New Roman" w:hAnsi="Times New Roman"/>
                <w:sz w:val="24"/>
                <w:szCs w:val="24"/>
              </w:rPr>
              <w:t xml:space="preserve">Liviu Emanuel Mihăilescu </w:t>
            </w:r>
          </w:p>
          <w:p w14:paraId="52D1A41B" w14:textId="77777777" w:rsidR="00D826CA" w:rsidRDefault="00D826CA" w:rsidP="0042275F">
            <w:pPr>
              <w:jc w:val="both"/>
              <w:rPr>
                <w:rFonts w:ascii="Times New Roman" w:hAnsi="Times New Roman"/>
                <w:sz w:val="24"/>
                <w:szCs w:val="24"/>
              </w:rPr>
            </w:pPr>
          </w:p>
          <w:p w14:paraId="69207105" w14:textId="77777777" w:rsidR="00D826CA" w:rsidRDefault="00D826CA" w:rsidP="0042275F">
            <w:pPr>
              <w:jc w:val="both"/>
              <w:rPr>
                <w:rFonts w:ascii="Times New Roman" w:hAnsi="Times New Roman"/>
                <w:sz w:val="24"/>
                <w:szCs w:val="24"/>
              </w:rPr>
            </w:pPr>
          </w:p>
          <w:p w14:paraId="6D32CB75" w14:textId="2EC2255F" w:rsidR="00D826CA" w:rsidRPr="00CD1EF2" w:rsidRDefault="00D826CA" w:rsidP="0042275F">
            <w:pPr>
              <w:jc w:val="both"/>
              <w:rPr>
                <w:rFonts w:ascii="Times New Roman" w:hAnsi="Times New Roman"/>
                <w:sz w:val="24"/>
                <w:szCs w:val="24"/>
              </w:rPr>
            </w:pPr>
          </w:p>
        </w:tc>
      </w:tr>
      <w:tr w:rsidR="00CF4AF4" w:rsidRPr="00CD1EF2" w14:paraId="7A6C7E1C" w14:textId="77777777" w:rsidTr="0042275F">
        <w:trPr>
          <w:trHeight w:val="844"/>
        </w:trPr>
        <w:tc>
          <w:tcPr>
            <w:tcW w:w="2268" w:type="dxa"/>
          </w:tcPr>
          <w:p w14:paraId="2E16092D" w14:textId="77777777"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Data aprobării în Consiliul Facultății</w:t>
            </w:r>
          </w:p>
          <w:p w14:paraId="1E6AD193" w14:textId="77777777"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29 septembrie 2025</w:t>
            </w:r>
          </w:p>
        </w:tc>
        <w:tc>
          <w:tcPr>
            <w:tcW w:w="6969" w:type="dxa"/>
            <w:gridSpan w:val="2"/>
            <w:tcBorders>
              <w:bottom w:val="single" w:sz="4" w:space="0" w:color="auto"/>
            </w:tcBorders>
          </w:tcPr>
          <w:p w14:paraId="02F6C029" w14:textId="77777777"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Decan</w:t>
            </w:r>
          </w:p>
          <w:p w14:paraId="4F368A82" w14:textId="41A3BCE1" w:rsidR="00CF4AF4" w:rsidRPr="00CD1EF2" w:rsidRDefault="00CF4AF4" w:rsidP="0042275F">
            <w:pPr>
              <w:jc w:val="both"/>
              <w:rPr>
                <w:rFonts w:ascii="Times New Roman" w:hAnsi="Times New Roman"/>
                <w:sz w:val="24"/>
                <w:szCs w:val="24"/>
              </w:rPr>
            </w:pPr>
            <w:r w:rsidRPr="00CD1EF2">
              <w:rPr>
                <w:rFonts w:ascii="Times New Roman" w:hAnsi="Times New Roman"/>
                <w:sz w:val="24"/>
                <w:szCs w:val="24"/>
              </w:rPr>
              <w:t>Julien Leonard FLEANCU</w:t>
            </w:r>
          </w:p>
        </w:tc>
      </w:tr>
      <w:bookmarkEnd w:id="1"/>
    </w:tbl>
    <w:p w14:paraId="6F2D4912" w14:textId="560E39CD" w:rsidR="00FD0711" w:rsidRPr="00591654" w:rsidRDefault="00FD0711" w:rsidP="00CF4AF4">
      <w:pPr>
        <w:spacing w:after="0" w:line="240" w:lineRule="auto"/>
        <w:rPr>
          <w:rFonts w:ascii="Times New Roman" w:hAnsi="Times New Roman"/>
          <w:sz w:val="24"/>
          <w:szCs w:val="24"/>
        </w:rPr>
      </w:pPr>
    </w:p>
    <w:sectPr w:rsidR="00FD0711" w:rsidRPr="00591654" w:rsidSect="0075620D">
      <w:headerReference w:type="default" r:id="rId12"/>
      <w:footerReference w:type="default" r:id="rId13"/>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AE7DB" w14:textId="77777777" w:rsidR="00714135" w:rsidRDefault="00714135" w:rsidP="006B0230">
      <w:pPr>
        <w:spacing w:after="0" w:line="240" w:lineRule="auto"/>
      </w:pPr>
      <w:r>
        <w:separator/>
      </w:r>
    </w:p>
  </w:endnote>
  <w:endnote w:type="continuationSeparator" w:id="0">
    <w:p w14:paraId="7038A450" w14:textId="77777777" w:rsidR="00714135" w:rsidRDefault="0071413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989977"/>
      <w:docPartObj>
        <w:docPartGallery w:val="Page Numbers (Bottom of Page)"/>
        <w:docPartUnique/>
      </w:docPartObj>
    </w:sdtPr>
    <w:sdtEndPr/>
    <w:sdtContent>
      <w:p w14:paraId="52D9DFE4" w14:textId="53D78C20" w:rsidR="00CF4AF4" w:rsidRDefault="00CF4AF4">
        <w:pPr>
          <w:pStyle w:val="Footer"/>
          <w:jc w:val="center"/>
        </w:pPr>
        <w:r>
          <w:fldChar w:fldCharType="begin"/>
        </w:r>
        <w:r>
          <w:instrText>PAGE   \* MERGEFORMAT</w:instrText>
        </w:r>
        <w:r>
          <w:fldChar w:fldCharType="separate"/>
        </w:r>
        <w:r w:rsidR="002E542D">
          <w:rPr>
            <w:noProof/>
          </w:rPr>
          <w:t>5</w:t>
        </w:r>
        <w:r>
          <w:fldChar w:fldCharType="end"/>
        </w:r>
      </w:p>
    </w:sdtContent>
  </w:sdt>
  <w:p w14:paraId="2E55C328" w14:textId="77777777" w:rsidR="00CF4AF4" w:rsidRDefault="00CF4AF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F3335" w14:textId="77777777" w:rsidR="00714135" w:rsidRDefault="00714135" w:rsidP="006B0230">
      <w:pPr>
        <w:spacing w:after="0" w:line="240" w:lineRule="auto"/>
      </w:pPr>
      <w:r>
        <w:separator/>
      </w:r>
    </w:p>
  </w:footnote>
  <w:footnote w:type="continuationSeparator" w:id="0">
    <w:p w14:paraId="7E69E7A8" w14:textId="77777777" w:rsidR="00714135" w:rsidRDefault="0071413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8"/>
      <w:gridCol w:w="6280"/>
      <w:gridCol w:w="1562"/>
    </w:tblGrid>
    <w:tr w:rsidR="00CF4AF4" w14:paraId="16805ED9" w14:textId="77777777" w:rsidTr="0042275F">
      <w:trPr>
        <w:trHeight w:val="1179"/>
        <w:jc w:val="center"/>
      </w:trPr>
      <w:tc>
        <w:tcPr>
          <w:tcW w:w="1358" w:type="dxa"/>
        </w:tcPr>
        <w:p w14:paraId="1EA11C02" w14:textId="77777777" w:rsidR="00CF4AF4" w:rsidRDefault="00CF4AF4" w:rsidP="00CF4AF4">
          <w:pPr>
            <w:pStyle w:val="Header"/>
            <w:jc w:val="center"/>
            <w:rPr>
              <w:rFonts w:ascii="Arial" w:hAnsi="Arial" w:cs="Arial"/>
              <w:sz w:val="18"/>
              <w:lang w:val="it-IT"/>
            </w:rPr>
          </w:pPr>
          <w:r>
            <w:rPr>
              <w:noProof/>
              <w:lang w:val="en-US"/>
            </w:rPr>
            <w:drawing>
              <wp:anchor distT="0" distB="0" distL="114300" distR="114300" simplePos="0" relativeHeight="251659264" behindDoc="1" locked="0" layoutInCell="1" allowOverlap="1" wp14:anchorId="55C36D38" wp14:editId="4541D4A3">
                <wp:simplePos x="0" y="0"/>
                <wp:positionH relativeFrom="column">
                  <wp:posOffset>0</wp:posOffset>
                </wp:positionH>
                <wp:positionV relativeFrom="paragraph">
                  <wp:posOffset>3175</wp:posOffset>
                </wp:positionV>
                <wp:extent cx="866775" cy="866775"/>
                <wp:effectExtent l="0" t="0" r="9525" b="9525"/>
                <wp:wrapNone/>
                <wp:docPr id="490191286" name="Picture 1" descr="O imagine care conține siglă, text, Marcă comercială, emblem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descr="O imagine care conține siglă, text, Marcă comercială, emblemă&#10;&#10;Conținutul generat de inteligența artificială poate fi inco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917" w:type="dxa"/>
          <w:vAlign w:val="center"/>
        </w:tcPr>
        <w:p w14:paraId="25BC48FA" w14:textId="77777777" w:rsidR="00CF4AF4" w:rsidRDefault="00CF4AF4" w:rsidP="00CF4AF4">
          <w:pPr>
            <w:pStyle w:val="Header"/>
            <w:jc w:val="center"/>
            <w:rPr>
              <w:rFonts w:ascii="Arial" w:hAnsi="Arial" w:cs="Arial"/>
              <w:b/>
              <w:bCs/>
              <w:sz w:val="18"/>
              <w:lang w:val="it-IT"/>
            </w:rPr>
          </w:pPr>
          <w:r w:rsidRPr="00D02EBA">
            <w:rPr>
              <w:rFonts w:ascii="Arial" w:hAnsi="Arial" w:cs="Arial"/>
              <w:b/>
              <w:bCs/>
              <w:sz w:val="18"/>
              <w:lang w:val="it-IT"/>
            </w:rPr>
            <w:t xml:space="preserve">Universitatea Națională de Știință și Tehnologie </w:t>
          </w:r>
        </w:p>
        <w:p w14:paraId="434866E7" w14:textId="77777777" w:rsidR="00CF4AF4" w:rsidRPr="00D02EBA" w:rsidRDefault="00CF4AF4" w:rsidP="00CF4AF4">
          <w:pPr>
            <w:pStyle w:val="Header"/>
            <w:jc w:val="center"/>
            <w:rPr>
              <w:rFonts w:ascii="Arial" w:hAnsi="Arial" w:cs="Arial"/>
              <w:b/>
              <w:bCs/>
              <w:sz w:val="18"/>
              <w:lang w:val="it-IT"/>
            </w:rPr>
          </w:pPr>
          <w:r w:rsidRPr="00D02EBA">
            <w:rPr>
              <w:rFonts w:ascii="Arial" w:hAnsi="Arial" w:cs="Arial"/>
              <w:b/>
              <w:bCs/>
              <w:sz w:val="18"/>
              <w:lang w:val="it-IT"/>
            </w:rPr>
            <w:t>Politehnica București</w:t>
          </w:r>
        </w:p>
        <w:p w14:paraId="4BA07BB7" w14:textId="77777777" w:rsidR="00CF4AF4" w:rsidRPr="00D02EBA" w:rsidRDefault="00CF4AF4" w:rsidP="00CF4AF4">
          <w:pPr>
            <w:pStyle w:val="Header"/>
            <w:jc w:val="center"/>
            <w:rPr>
              <w:rFonts w:ascii="Arial" w:hAnsi="Arial" w:cs="Arial"/>
              <w:b/>
              <w:bCs/>
              <w:sz w:val="18"/>
              <w:lang w:val="it-IT"/>
            </w:rPr>
          </w:pPr>
          <w:r w:rsidRPr="00D02EBA">
            <w:rPr>
              <w:rFonts w:ascii="Arial" w:hAnsi="Arial" w:cs="Arial"/>
              <w:b/>
              <w:bCs/>
              <w:sz w:val="18"/>
            </w:rPr>
            <w:t>Facultatea de Ştiinţe, Educație Fizică și Informatică</w:t>
          </w:r>
        </w:p>
      </w:tc>
      <w:tc>
        <w:tcPr>
          <w:tcW w:w="1569" w:type="dxa"/>
        </w:tcPr>
        <w:p w14:paraId="66B7067A" w14:textId="77777777" w:rsidR="00CF4AF4" w:rsidRDefault="00CF4AF4" w:rsidP="00CF4AF4">
          <w:pPr>
            <w:pStyle w:val="Header"/>
            <w:jc w:val="center"/>
            <w:rPr>
              <w:rFonts w:ascii="Arial" w:hAnsi="Arial" w:cs="Arial"/>
              <w:sz w:val="18"/>
              <w:lang w:val="it-IT"/>
            </w:rPr>
          </w:pPr>
          <w:r>
            <w:rPr>
              <w:rFonts w:ascii="Arial" w:hAnsi="Arial" w:cs="Arial"/>
              <w:noProof/>
              <w:sz w:val="18"/>
              <w:lang w:val="en-US"/>
            </w:rPr>
            <w:drawing>
              <wp:inline distT="0" distB="0" distL="0" distR="0" wp14:anchorId="09873C26" wp14:editId="241B237F">
                <wp:extent cx="816398" cy="812168"/>
                <wp:effectExtent l="0" t="0" r="3175" b="6985"/>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19449" cy="815203"/>
                        </a:xfrm>
                        <a:prstGeom prst="rect">
                          <a:avLst/>
                        </a:prstGeom>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5"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0"/>
  </w:num>
  <w:num w:numId="4">
    <w:abstractNumId w:val="22"/>
  </w:num>
  <w:num w:numId="5">
    <w:abstractNumId w:val="16"/>
  </w:num>
  <w:num w:numId="6">
    <w:abstractNumId w:val="1"/>
  </w:num>
  <w:num w:numId="7">
    <w:abstractNumId w:val="3"/>
  </w:num>
  <w:num w:numId="8">
    <w:abstractNumId w:val="12"/>
  </w:num>
  <w:num w:numId="9">
    <w:abstractNumId w:val="29"/>
  </w:num>
  <w:num w:numId="10">
    <w:abstractNumId w:val="14"/>
  </w:num>
  <w:num w:numId="11">
    <w:abstractNumId w:val="4"/>
  </w:num>
  <w:num w:numId="12">
    <w:abstractNumId w:val="26"/>
  </w:num>
  <w:num w:numId="13">
    <w:abstractNumId w:val="17"/>
  </w:num>
  <w:num w:numId="14">
    <w:abstractNumId w:val="19"/>
  </w:num>
  <w:num w:numId="15">
    <w:abstractNumId w:val="18"/>
  </w:num>
  <w:num w:numId="16">
    <w:abstractNumId w:val="8"/>
  </w:num>
  <w:num w:numId="17">
    <w:abstractNumId w:val="2"/>
  </w:num>
  <w:num w:numId="18">
    <w:abstractNumId w:val="23"/>
  </w:num>
  <w:num w:numId="19">
    <w:abstractNumId w:val="9"/>
  </w:num>
  <w:num w:numId="20">
    <w:abstractNumId w:val="27"/>
  </w:num>
  <w:num w:numId="21">
    <w:abstractNumId w:val="6"/>
  </w:num>
  <w:num w:numId="22">
    <w:abstractNumId w:val="30"/>
  </w:num>
  <w:num w:numId="23">
    <w:abstractNumId w:val="7"/>
  </w:num>
  <w:num w:numId="24">
    <w:abstractNumId w:val="28"/>
  </w:num>
  <w:num w:numId="25">
    <w:abstractNumId w:val="5"/>
  </w:num>
  <w:num w:numId="26">
    <w:abstractNumId w:val="25"/>
  </w:num>
  <w:num w:numId="27">
    <w:abstractNumId w:val="20"/>
  </w:num>
  <w:num w:numId="28">
    <w:abstractNumId w:val="21"/>
  </w:num>
  <w:num w:numId="29">
    <w:abstractNumId w:val="24"/>
  </w:num>
  <w:num w:numId="30">
    <w:abstractNumId w:val="1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82C22"/>
    <w:rsid w:val="001878EA"/>
    <w:rsid w:val="0019263C"/>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36D90"/>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1834"/>
    <w:rsid w:val="002B2D67"/>
    <w:rsid w:val="002C3E30"/>
    <w:rsid w:val="002C5D1B"/>
    <w:rsid w:val="002C7828"/>
    <w:rsid w:val="002C7C5A"/>
    <w:rsid w:val="002D5B8A"/>
    <w:rsid w:val="002D606A"/>
    <w:rsid w:val="002E3E12"/>
    <w:rsid w:val="002E542D"/>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031CB"/>
    <w:rsid w:val="00530A49"/>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A4A92"/>
    <w:rsid w:val="006B0230"/>
    <w:rsid w:val="006C2433"/>
    <w:rsid w:val="006D061F"/>
    <w:rsid w:val="006D3895"/>
    <w:rsid w:val="006D4492"/>
    <w:rsid w:val="006E2D3A"/>
    <w:rsid w:val="006E4561"/>
    <w:rsid w:val="006E7AB8"/>
    <w:rsid w:val="006F3F6C"/>
    <w:rsid w:val="006F64C6"/>
    <w:rsid w:val="00700487"/>
    <w:rsid w:val="00704B23"/>
    <w:rsid w:val="00706197"/>
    <w:rsid w:val="00710EA1"/>
    <w:rsid w:val="007122B4"/>
    <w:rsid w:val="00714135"/>
    <w:rsid w:val="007209ED"/>
    <w:rsid w:val="00723DB0"/>
    <w:rsid w:val="00730CEE"/>
    <w:rsid w:val="00733BD4"/>
    <w:rsid w:val="00741631"/>
    <w:rsid w:val="007449F1"/>
    <w:rsid w:val="00745DEC"/>
    <w:rsid w:val="00746248"/>
    <w:rsid w:val="00754636"/>
    <w:rsid w:val="0075620D"/>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747F"/>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1304B"/>
    <w:rsid w:val="00A14232"/>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66F"/>
    <w:rsid w:val="00A97B4B"/>
    <w:rsid w:val="00AA5BBD"/>
    <w:rsid w:val="00AB18CF"/>
    <w:rsid w:val="00AB36EF"/>
    <w:rsid w:val="00AB4BB4"/>
    <w:rsid w:val="00AB549C"/>
    <w:rsid w:val="00AD46A4"/>
    <w:rsid w:val="00AD48B4"/>
    <w:rsid w:val="00AD6760"/>
    <w:rsid w:val="00AE0EFD"/>
    <w:rsid w:val="00B13421"/>
    <w:rsid w:val="00B32E9F"/>
    <w:rsid w:val="00B33BE3"/>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C29"/>
    <w:rsid w:val="00C016EB"/>
    <w:rsid w:val="00C036D6"/>
    <w:rsid w:val="00C116E4"/>
    <w:rsid w:val="00C1183D"/>
    <w:rsid w:val="00C14143"/>
    <w:rsid w:val="00C1599F"/>
    <w:rsid w:val="00C26673"/>
    <w:rsid w:val="00C33B75"/>
    <w:rsid w:val="00C359E8"/>
    <w:rsid w:val="00C36E73"/>
    <w:rsid w:val="00C37AFA"/>
    <w:rsid w:val="00C424BD"/>
    <w:rsid w:val="00C475A3"/>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4AF4"/>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7773C"/>
    <w:rsid w:val="00D826CA"/>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70E1A"/>
    <w:rsid w:val="00E71898"/>
    <w:rsid w:val="00E80DB9"/>
    <w:rsid w:val="00E855E1"/>
    <w:rsid w:val="00E85C51"/>
    <w:rsid w:val="00E87AFB"/>
    <w:rsid w:val="00E9070F"/>
    <w:rsid w:val="00E91F96"/>
    <w:rsid w:val="00EA0AA9"/>
    <w:rsid w:val="00EA35DA"/>
    <w:rsid w:val="00EB1368"/>
    <w:rsid w:val="00EC0F46"/>
    <w:rsid w:val="00EC4964"/>
    <w:rsid w:val="00ED18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
    <w:name w:val="Unresolved Mention"/>
    <w:basedOn w:val="DefaultParagraphFont"/>
    <w:uiPriority w:val="99"/>
    <w:semiHidden/>
    <w:unhideWhenUsed/>
    <w:rsid w:val="00710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dministrare.info/domenii/management/16402-metode-moderne-de-conducer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A47B38-C01B-4FA7-A41E-ADE3AC6B1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1526</Words>
  <Characters>8704</Characters>
  <Application>Microsoft Office Word</Application>
  <DocSecurity>0</DocSecurity>
  <Lines>72</Lines>
  <Paragraphs>20</Paragraphs>
  <ScaleCrop>false</ScaleCrop>
  <HeadingPairs>
    <vt:vector size="2" baseType="variant">
      <vt:variant>
        <vt:lpstr>Titlu</vt:lpstr>
      </vt:variant>
      <vt:variant>
        <vt:i4>1</vt:i4>
      </vt:variant>
    </vt:vector>
  </HeadingPairs>
  <TitlesOfParts>
    <vt:vector size="1" baseType="lpstr">
      <vt:lpstr/>
    </vt:vector>
  </TitlesOfParts>
  <Company>Deftones</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12</cp:revision>
  <dcterms:created xsi:type="dcterms:W3CDTF">2025-09-28T15:00:00Z</dcterms:created>
  <dcterms:modified xsi:type="dcterms:W3CDTF">2025-11-18T14:01:00Z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